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C5C96" w14:textId="0478D7B6" w:rsidR="00C421D6" w:rsidRDefault="00C421D6" w:rsidP="00C421D6">
      <w:pPr>
        <w:jc w:val="center"/>
        <w:rPr>
          <w:u w:val="single"/>
        </w:rPr>
      </w:pPr>
      <w:r>
        <w:rPr>
          <w:u w:val="single"/>
        </w:rPr>
        <w:t>Belford Primary School</w:t>
      </w:r>
    </w:p>
    <w:p w14:paraId="63177D76" w14:textId="54EF3CCD" w:rsidR="00327512" w:rsidRDefault="00FD1D9B" w:rsidP="00C421D6">
      <w:pPr>
        <w:jc w:val="center"/>
        <w:rPr>
          <w:u w:val="single"/>
        </w:rPr>
      </w:pPr>
      <w:r w:rsidRPr="00FD1D9B">
        <w:rPr>
          <w:u w:val="single"/>
        </w:rPr>
        <w:t>Coronavirus catch-up premium</w:t>
      </w:r>
    </w:p>
    <w:p w14:paraId="2E7A3675" w14:textId="77777777" w:rsidR="00FD1D9B" w:rsidRDefault="00FD1D9B" w:rsidP="00FD1D9B">
      <w:pPr>
        <w:rPr>
          <w:rFonts w:ascii="Comic Sans MS" w:eastAsia="Times New Roman" w:hAnsi="Comic Sans MS" w:cs="Arial"/>
          <w:color w:val="0B0C0C"/>
          <w:sz w:val="22"/>
          <w:szCs w:val="22"/>
          <w:shd w:val="clear" w:color="auto" w:fill="FFFFFF"/>
          <w:lang w:eastAsia="en-GB"/>
        </w:rPr>
      </w:pPr>
    </w:p>
    <w:p w14:paraId="2D9D8224" w14:textId="2187F016" w:rsidR="00FD1D9B" w:rsidRPr="00FD1D9B" w:rsidRDefault="00FD1D9B" w:rsidP="00FD1D9B">
      <w:pPr>
        <w:rPr>
          <w:rFonts w:ascii="Comic Sans MS" w:eastAsia="Times New Roman" w:hAnsi="Comic Sans MS" w:cs="Times New Roman"/>
          <w:sz w:val="22"/>
          <w:szCs w:val="22"/>
          <w:lang w:eastAsia="en-GB"/>
        </w:rPr>
      </w:pPr>
      <w:r w:rsidRPr="00FD1D9B">
        <w:rPr>
          <w:rFonts w:ascii="Comic Sans MS" w:eastAsia="Times New Roman" w:hAnsi="Comic Sans MS" w:cs="Arial"/>
          <w:color w:val="0B0C0C"/>
          <w:sz w:val="22"/>
          <w:szCs w:val="22"/>
          <w:shd w:val="clear" w:color="auto" w:fill="FFFFFF"/>
          <w:lang w:eastAsia="en-GB"/>
        </w:rPr>
        <w:t xml:space="preserve">Children and young people across the country have experienced unprecedented disruption to their education as a result of coronavirus (COVID-19). </w:t>
      </w:r>
    </w:p>
    <w:p w14:paraId="07232591" w14:textId="6A64CE11" w:rsidR="00FD1D9B" w:rsidRPr="00FD1D9B" w:rsidRDefault="00FD1D9B">
      <w:pPr>
        <w:rPr>
          <w:rFonts w:ascii="Comic Sans MS" w:hAnsi="Comic Sans MS"/>
          <w:sz w:val="22"/>
          <w:szCs w:val="22"/>
          <w:u w:val="single"/>
        </w:rPr>
      </w:pPr>
    </w:p>
    <w:p w14:paraId="6DAFFACA" w14:textId="728F7896" w:rsidR="00FD1D9B" w:rsidRPr="00FD1D9B" w:rsidRDefault="00FD1D9B" w:rsidP="00FD1D9B">
      <w:pPr>
        <w:rPr>
          <w:rFonts w:ascii="Comic Sans MS" w:eastAsia="Times New Roman" w:hAnsi="Comic Sans MS" w:cs="Arial"/>
          <w:color w:val="0B0C0C"/>
          <w:sz w:val="22"/>
          <w:szCs w:val="22"/>
          <w:shd w:val="clear" w:color="auto" w:fill="FFFFFF"/>
          <w:lang w:eastAsia="en-GB"/>
        </w:rPr>
      </w:pPr>
      <w:r w:rsidRPr="00FD1D9B">
        <w:rPr>
          <w:rFonts w:ascii="Comic Sans MS" w:eastAsia="Times New Roman" w:hAnsi="Comic Sans MS" w:cs="Arial"/>
          <w:color w:val="0B0C0C"/>
          <w:sz w:val="22"/>
          <w:szCs w:val="22"/>
          <w:shd w:val="clear" w:color="auto" w:fill="FFFFFF"/>
          <w:lang w:eastAsia="en-GB"/>
        </w:rPr>
        <w:t>Although all children have had their education disrupted by the coronavirus (COVID-19) outbreak, it is likely that disadvantaged and vulnerable groups will have been hardest hit. </w:t>
      </w:r>
    </w:p>
    <w:p w14:paraId="39EA5B8A" w14:textId="77777777" w:rsidR="00FD1D9B" w:rsidRPr="00FD1D9B" w:rsidRDefault="00FD1D9B" w:rsidP="00FD1D9B">
      <w:pPr>
        <w:rPr>
          <w:rFonts w:ascii="Comic Sans MS" w:eastAsia="Times New Roman" w:hAnsi="Comic Sans MS" w:cs="Arial"/>
          <w:color w:val="0B0C0C"/>
          <w:sz w:val="22"/>
          <w:szCs w:val="22"/>
          <w:shd w:val="clear" w:color="auto" w:fill="FFFFFF"/>
          <w:lang w:eastAsia="en-GB"/>
        </w:rPr>
      </w:pPr>
    </w:p>
    <w:p w14:paraId="644E948E" w14:textId="324E4681" w:rsidR="00FD1D9B" w:rsidRPr="00FD1D9B" w:rsidRDefault="00FD1D9B" w:rsidP="00FD1D9B">
      <w:pPr>
        <w:rPr>
          <w:rFonts w:ascii="Comic Sans MS" w:eastAsia="Times New Roman" w:hAnsi="Comic Sans MS" w:cs="Arial"/>
          <w:color w:val="0B0C0C"/>
          <w:sz w:val="22"/>
          <w:szCs w:val="22"/>
          <w:shd w:val="clear" w:color="auto" w:fill="FFFFFF"/>
          <w:lang w:eastAsia="en-GB"/>
        </w:rPr>
      </w:pPr>
      <w:r w:rsidRPr="00FD1D9B">
        <w:rPr>
          <w:rFonts w:ascii="Comic Sans MS" w:eastAsia="Times New Roman" w:hAnsi="Comic Sans MS" w:cs="Arial"/>
          <w:color w:val="0B0C0C"/>
          <w:sz w:val="22"/>
          <w:szCs w:val="22"/>
          <w:shd w:val="clear" w:color="auto" w:fill="FFFFFF"/>
          <w:lang w:eastAsia="en-GB"/>
        </w:rPr>
        <w:t xml:space="preserve">Schools’ </w:t>
      </w:r>
      <w:r>
        <w:rPr>
          <w:rFonts w:ascii="Comic Sans MS" w:eastAsia="Times New Roman" w:hAnsi="Comic Sans MS" w:cs="Arial"/>
          <w:color w:val="0B0C0C"/>
          <w:sz w:val="22"/>
          <w:szCs w:val="22"/>
          <w:shd w:val="clear" w:color="auto" w:fill="FFFFFF"/>
          <w:lang w:eastAsia="en-GB"/>
        </w:rPr>
        <w:t xml:space="preserve">have been given a catch-up premium to support all children and </w:t>
      </w:r>
      <w:r w:rsidRPr="00FD1D9B">
        <w:rPr>
          <w:rFonts w:ascii="Comic Sans MS" w:eastAsia="Times New Roman" w:hAnsi="Comic Sans MS" w:cs="Arial"/>
          <w:color w:val="0B0C0C"/>
          <w:sz w:val="22"/>
          <w:szCs w:val="22"/>
          <w:shd w:val="clear" w:color="auto" w:fill="FFFFFF"/>
          <w:lang w:eastAsia="en-GB"/>
        </w:rPr>
        <w:t xml:space="preserve">allocations </w:t>
      </w:r>
      <w:r>
        <w:rPr>
          <w:rFonts w:ascii="Comic Sans MS" w:eastAsia="Times New Roman" w:hAnsi="Comic Sans MS" w:cs="Arial"/>
          <w:color w:val="0B0C0C"/>
          <w:sz w:val="22"/>
          <w:szCs w:val="22"/>
          <w:shd w:val="clear" w:color="auto" w:fill="FFFFFF"/>
          <w:lang w:eastAsia="en-GB"/>
        </w:rPr>
        <w:t>have</w:t>
      </w:r>
      <w:r w:rsidRPr="00FD1D9B">
        <w:rPr>
          <w:rFonts w:ascii="Comic Sans MS" w:eastAsia="Times New Roman" w:hAnsi="Comic Sans MS" w:cs="Arial"/>
          <w:color w:val="0B0C0C"/>
          <w:sz w:val="22"/>
          <w:szCs w:val="22"/>
          <w:shd w:val="clear" w:color="auto" w:fill="FFFFFF"/>
          <w:lang w:eastAsia="en-GB"/>
        </w:rPr>
        <w:t xml:space="preserve"> be</w:t>
      </w:r>
      <w:r>
        <w:rPr>
          <w:rFonts w:ascii="Comic Sans MS" w:eastAsia="Times New Roman" w:hAnsi="Comic Sans MS" w:cs="Arial"/>
          <w:color w:val="0B0C0C"/>
          <w:sz w:val="22"/>
          <w:szCs w:val="22"/>
          <w:shd w:val="clear" w:color="auto" w:fill="FFFFFF"/>
          <w:lang w:eastAsia="en-GB"/>
        </w:rPr>
        <w:t>en</w:t>
      </w:r>
      <w:r w:rsidRPr="00FD1D9B">
        <w:rPr>
          <w:rFonts w:ascii="Comic Sans MS" w:eastAsia="Times New Roman" w:hAnsi="Comic Sans MS" w:cs="Arial"/>
          <w:color w:val="0B0C0C"/>
          <w:sz w:val="22"/>
          <w:szCs w:val="22"/>
          <w:shd w:val="clear" w:color="auto" w:fill="FFFFFF"/>
          <w:lang w:eastAsia="en-GB"/>
        </w:rPr>
        <w:t xml:space="preserve"> calculated on a per pupil basis, providing each mainstream school with a total of £80 for each pupil in years reception through to 11.</w:t>
      </w:r>
      <w:r w:rsidR="00015155">
        <w:rPr>
          <w:rFonts w:ascii="Comic Sans MS" w:eastAsia="Times New Roman" w:hAnsi="Comic Sans MS" w:cs="Arial"/>
          <w:color w:val="0B0C0C"/>
          <w:sz w:val="22"/>
          <w:szCs w:val="22"/>
          <w:shd w:val="clear" w:color="auto" w:fill="FFFFFF"/>
          <w:lang w:eastAsia="en-GB"/>
        </w:rPr>
        <w:t xml:space="preserve"> Belford Primary School will receive a total of £6,000 over the 2020-2021 academic year. </w:t>
      </w:r>
    </w:p>
    <w:p w14:paraId="0C4360A8" w14:textId="77777777" w:rsidR="00A31B7D" w:rsidRDefault="00A31B7D" w:rsidP="00FD1D9B">
      <w:pPr>
        <w:shd w:val="clear" w:color="auto" w:fill="FFFFFF"/>
        <w:rPr>
          <w:rFonts w:ascii="Comic Sans MS" w:eastAsia="Times New Roman" w:hAnsi="Comic Sans MS" w:cs="Arial"/>
          <w:color w:val="0B0C0C"/>
          <w:sz w:val="22"/>
          <w:szCs w:val="22"/>
          <w:lang w:eastAsia="en-GB"/>
        </w:rPr>
      </w:pPr>
    </w:p>
    <w:p w14:paraId="14F5A3A7" w14:textId="77777777" w:rsidR="00A31B7D" w:rsidRDefault="00FD1D9B" w:rsidP="00FD1D9B">
      <w:pPr>
        <w:shd w:val="clear" w:color="auto" w:fill="FFFFFF"/>
        <w:rPr>
          <w:rFonts w:ascii="Comic Sans MS" w:eastAsia="Times New Roman" w:hAnsi="Comic Sans MS" w:cs="Arial"/>
          <w:color w:val="0B0C0C"/>
          <w:sz w:val="22"/>
          <w:szCs w:val="22"/>
          <w:lang w:eastAsia="en-GB"/>
        </w:rPr>
      </w:pPr>
      <w:r w:rsidRPr="00FD1D9B">
        <w:rPr>
          <w:rFonts w:ascii="Comic Sans MS" w:eastAsia="Times New Roman" w:hAnsi="Comic Sans MS" w:cs="Arial"/>
          <w:color w:val="0B0C0C"/>
          <w:sz w:val="22"/>
          <w:szCs w:val="22"/>
          <w:lang w:eastAsia="en-GB"/>
        </w:rPr>
        <w:t>To support schools to make the best use of this funding, the Education Endowment Foundation (EEF) has published a </w:t>
      </w:r>
      <w:hyperlink r:id="rId5" w:anchor="nav-covid-19-support-guide-for-schools1" w:history="1">
        <w:r w:rsidRPr="00FD1D9B">
          <w:rPr>
            <w:rFonts w:ascii="Comic Sans MS" w:eastAsia="Times New Roman" w:hAnsi="Comic Sans MS" w:cs="Arial"/>
            <w:color w:val="4C2C92"/>
            <w:sz w:val="22"/>
            <w:szCs w:val="22"/>
            <w:u w:val="single"/>
            <w:bdr w:val="none" w:sz="0" w:space="0" w:color="auto" w:frame="1"/>
            <w:lang w:eastAsia="en-GB"/>
          </w:rPr>
          <w:t>coro</w:t>
        </w:r>
        <w:r w:rsidRPr="00FD1D9B">
          <w:rPr>
            <w:rFonts w:ascii="Comic Sans MS" w:eastAsia="Times New Roman" w:hAnsi="Comic Sans MS" w:cs="Arial"/>
            <w:color w:val="4C2C92"/>
            <w:sz w:val="22"/>
            <w:szCs w:val="22"/>
            <w:u w:val="single"/>
            <w:bdr w:val="none" w:sz="0" w:space="0" w:color="auto" w:frame="1"/>
            <w:lang w:eastAsia="en-GB"/>
          </w:rPr>
          <w:t>n</w:t>
        </w:r>
        <w:r w:rsidRPr="00FD1D9B">
          <w:rPr>
            <w:rFonts w:ascii="Comic Sans MS" w:eastAsia="Times New Roman" w:hAnsi="Comic Sans MS" w:cs="Arial"/>
            <w:color w:val="4C2C92"/>
            <w:sz w:val="22"/>
            <w:szCs w:val="22"/>
            <w:u w:val="single"/>
            <w:bdr w:val="none" w:sz="0" w:space="0" w:color="auto" w:frame="1"/>
            <w:lang w:eastAsia="en-GB"/>
          </w:rPr>
          <w:t>avirus (COVID-19) support guide for schools</w:t>
        </w:r>
      </w:hyperlink>
      <w:r w:rsidRPr="00FD1D9B">
        <w:rPr>
          <w:rFonts w:ascii="Comic Sans MS" w:eastAsia="Times New Roman" w:hAnsi="Comic Sans MS" w:cs="Arial"/>
          <w:color w:val="0B0C0C"/>
          <w:sz w:val="22"/>
          <w:szCs w:val="22"/>
          <w:lang w:eastAsia="en-GB"/>
        </w:rPr>
        <w:t xml:space="preserve"> with evidence-based approaches to catch up for all students. </w:t>
      </w:r>
      <w:r w:rsidR="00A31B7D">
        <w:rPr>
          <w:rFonts w:ascii="Comic Sans MS" w:eastAsia="Times New Roman" w:hAnsi="Comic Sans MS" w:cs="Arial"/>
          <w:color w:val="0B0C0C"/>
          <w:sz w:val="22"/>
          <w:szCs w:val="22"/>
          <w:lang w:eastAsia="en-GB"/>
        </w:rPr>
        <w:t>We have</w:t>
      </w:r>
      <w:r w:rsidRPr="00FD1D9B">
        <w:rPr>
          <w:rFonts w:ascii="Comic Sans MS" w:eastAsia="Times New Roman" w:hAnsi="Comic Sans MS" w:cs="Arial"/>
          <w:color w:val="0B0C0C"/>
          <w:sz w:val="22"/>
          <w:szCs w:val="22"/>
          <w:lang w:eastAsia="en-GB"/>
        </w:rPr>
        <w:t xml:space="preserve"> use</w:t>
      </w:r>
      <w:r w:rsidR="00A31B7D">
        <w:rPr>
          <w:rFonts w:ascii="Comic Sans MS" w:eastAsia="Times New Roman" w:hAnsi="Comic Sans MS" w:cs="Arial"/>
          <w:color w:val="0B0C0C"/>
          <w:sz w:val="22"/>
          <w:szCs w:val="22"/>
          <w:lang w:eastAsia="en-GB"/>
        </w:rPr>
        <w:t>d</w:t>
      </w:r>
      <w:r w:rsidRPr="00FD1D9B">
        <w:rPr>
          <w:rFonts w:ascii="Comic Sans MS" w:eastAsia="Times New Roman" w:hAnsi="Comic Sans MS" w:cs="Arial"/>
          <w:color w:val="0B0C0C"/>
          <w:sz w:val="22"/>
          <w:szCs w:val="22"/>
          <w:lang w:eastAsia="en-GB"/>
        </w:rPr>
        <w:t xml:space="preserve"> this document to help </w:t>
      </w:r>
      <w:r w:rsidR="00A31B7D">
        <w:rPr>
          <w:rFonts w:ascii="Comic Sans MS" w:eastAsia="Times New Roman" w:hAnsi="Comic Sans MS" w:cs="Arial"/>
          <w:color w:val="0B0C0C"/>
          <w:sz w:val="22"/>
          <w:szCs w:val="22"/>
          <w:lang w:eastAsia="en-GB"/>
        </w:rPr>
        <w:t>us use the catch-up funding</w:t>
      </w:r>
      <w:r w:rsidRPr="00FD1D9B">
        <w:rPr>
          <w:rFonts w:ascii="Comic Sans MS" w:eastAsia="Times New Roman" w:hAnsi="Comic Sans MS" w:cs="Arial"/>
          <w:color w:val="0B0C0C"/>
          <w:sz w:val="22"/>
          <w:szCs w:val="22"/>
          <w:lang w:eastAsia="en-GB"/>
        </w:rPr>
        <w:t xml:space="preserve"> in the most effective way. </w:t>
      </w:r>
    </w:p>
    <w:p w14:paraId="7F6869A6" w14:textId="77777777" w:rsidR="00A31B7D" w:rsidRDefault="00A31B7D" w:rsidP="00FD1D9B">
      <w:pPr>
        <w:shd w:val="clear" w:color="auto" w:fill="FFFFFF"/>
        <w:rPr>
          <w:rFonts w:ascii="Comic Sans MS" w:eastAsia="Times New Roman" w:hAnsi="Comic Sans MS" w:cs="Arial"/>
          <w:color w:val="0B0C0C"/>
          <w:sz w:val="22"/>
          <w:szCs w:val="22"/>
          <w:lang w:eastAsia="en-GB"/>
        </w:rPr>
      </w:pPr>
    </w:p>
    <w:p w14:paraId="747C57D0" w14:textId="6141A9FE" w:rsidR="00A31B7D" w:rsidRDefault="00A31B7D" w:rsidP="00FD1D9B">
      <w:pPr>
        <w:shd w:val="clear" w:color="auto" w:fill="FFFFFF"/>
        <w:rPr>
          <w:rFonts w:ascii="Comic Sans MS" w:eastAsia="Times New Roman" w:hAnsi="Comic Sans MS" w:cs="Arial"/>
          <w:color w:val="0B0C0C"/>
          <w:sz w:val="22"/>
          <w:szCs w:val="22"/>
          <w:lang w:eastAsia="en-GB"/>
        </w:rPr>
      </w:pPr>
      <w:r>
        <w:rPr>
          <w:rFonts w:ascii="Comic Sans MS" w:eastAsia="Times New Roman" w:hAnsi="Comic Sans MS" w:cs="Arial"/>
          <w:color w:val="0B0C0C"/>
          <w:sz w:val="22"/>
          <w:szCs w:val="22"/>
          <w:lang w:eastAsia="en-GB"/>
        </w:rPr>
        <w:t>Ways we are using the funding:</w:t>
      </w:r>
    </w:p>
    <w:p w14:paraId="2F23509D" w14:textId="77777777" w:rsidR="00A31B7D" w:rsidRDefault="00A31B7D" w:rsidP="00FD1D9B">
      <w:pPr>
        <w:shd w:val="clear" w:color="auto" w:fill="FFFFFF"/>
        <w:rPr>
          <w:rFonts w:ascii="Comic Sans MS" w:eastAsia="Times New Roman" w:hAnsi="Comic Sans MS" w:cs="Arial"/>
          <w:color w:val="0B0C0C"/>
          <w:sz w:val="22"/>
          <w:szCs w:val="22"/>
          <w:lang w:eastAsia="en-GB"/>
        </w:rPr>
      </w:pPr>
    </w:p>
    <w:p w14:paraId="316DD333" w14:textId="0DB834D3" w:rsidR="00015155" w:rsidRPr="000B7E86" w:rsidRDefault="00A31B7D" w:rsidP="000B7E86">
      <w:pPr>
        <w:numPr>
          <w:ilvl w:val="0"/>
          <w:numId w:val="1"/>
        </w:numPr>
        <w:shd w:val="clear" w:color="auto" w:fill="FFFFFF"/>
        <w:spacing w:after="75"/>
        <w:ind w:left="709"/>
        <w:rPr>
          <w:rFonts w:ascii="Comic Sans MS" w:eastAsia="Times New Roman" w:hAnsi="Comic Sans MS" w:cs="Arial"/>
          <w:color w:val="0B0C0C"/>
          <w:sz w:val="22"/>
          <w:szCs w:val="22"/>
          <w:lang w:eastAsia="en-GB"/>
        </w:rPr>
      </w:pPr>
      <w:r>
        <w:rPr>
          <w:rFonts w:ascii="Comic Sans MS" w:eastAsia="Times New Roman" w:hAnsi="Comic Sans MS" w:cs="Arial"/>
          <w:color w:val="0B0C0C"/>
          <w:sz w:val="22"/>
          <w:szCs w:val="22"/>
          <w:lang w:eastAsia="en-GB"/>
        </w:rPr>
        <w:t xml:space="preserve">Throughout school </w:t>
      </w:r>
      <w:r w:rsidR="00015155">
        <w:rPr>
          <w:rFonts w:ascii="Comic Sans MS" w:eastAsia="Times New Roman" w:hAnsi="Comic Sans MS" w:cs="Arial"/>
          <w:color w:val="0B0C0C"/>
          <w:sz w:val="22"/>
          <w:szCs w:val="22"/>
          <w:lang w:eastAsia="en-GB"/>
        </w:rPr>
        <w:t>–</w:t>
      </w:r>
      <w:r>
        <w:rPr>
          <w:rFonts w:ascii="Comic Sans MS" w:eastAsia="Times New Roman" w:hAnsi="Comic Sans MS" w:cs="Arial"/>
          <w:color w:val="0B0C0C"/>
          <w:sz w:val="22"/>
          <w:szCs w:val="22"/>
          <w:lang w:eastAsia="en-GB"/>
        </w:rPr>
        <w:t xml:space="preserve"> </w:t>
      </w:r>
      <w:r w:rsidR="00015155">
        <w:rPr>
          <w:rFonts w:ascii="Comic Sans MS" w:eastAsia="Times New Roman" w:hAnsi="Comic Sans MS" w:cs="Arial"/>
          <w:color w:val="0B0C0C"/>
          <w:sz w:val="22"/>
          <w:szCs w:val="22"/>
          <w:lang w:eastAsia="en-GB"/>
        </w:rPr>
        <w:t xml:space="preserve">additional </w:t>
      </w:r>
      <w:r w:rsidR="00FD1D9B" w:rsidRPr="00FD1D9B">
        <w:rPr>
          <w:rFonts w:ascii="Comic Sans MS" w:eastAsia="Times New Roman" w:hAnsi="Comic Sans MS" w:cs="Arial"/>
          <w:color w:val="0B0C0C"/>
          <w:sz w:val="22"/>
          <w:szCs w:val="22"/>
          <w:lang w:eastAsia="en-GB"/>
        </w:rPr>
        <w:t xml:space="preserve">small group </w:t>
      </w:r>
      <w:r>
        <w:rPr>
          <w:rFonts w:ascii="Comic Sans MS" w:eastAsia="Times New Roman" w:hAnsi="Comic Sans MS" w:cs="Arial"/>
          <w:color w:val="0B0C0C"/>
          <w:sz w:val="22"/>
          <w:szCs w:val="22"/>
          <w:lang w:eastAsia="en-GB"/>
        </w:rPr>
        <w:t>and</w:t>
      </w:r>
      <w:r w:rsidR="00FD1D9B" w:rsidRPr="00FD1D9B">
        <w:rPr>
          <w:rFonts w:ascii="Comic Sans MS" w:eastAsia="Times New Roman" w:hAnsi="Comic Sans MS" w:cs="Arial"/>
          <w:color w:val="0B0C0C"/>
          <w:sz w:val="22"/>
          <w:szCs w:val="22"/>
          <w:lang w:eastAsia="en-GB"/>
        </w:rPr>
        <w:t xml:space="preserve"> one-to-one tuition </w:t>
      </w:r>
      <w:r>
        <w:rPr>
          <w:rFonts w:ascii="Comic Sans MS" w:eastAsia="Times New Roman" w:hAnsi="Comic Sans MS" w:cs="Arial"/>
          <w:color w:val="0B0C0C"/>
          <w:sz w:val="22"/>
          <w:szCs w:val="22"/>
          <w:lang w:eastAsia="en-GB"/>
        </w:rPr>
        <w:t>for those children identified with significant gaps in their learning.</w:t>
      </w:r>
      <w:r w:rsidR="000B7E86">
        <w:rPr>
          <w:rFonts w:ascii="Comic Sans MS" w:eastAsia="Times New Roman" w:hAnsi="Comic Sans MS" w:cs="Arial"/>
          <w:color w:val="0B0C0C"/>
          <w:sz w:val="22"/>
          <w:szCs w:val="22"/>
          <w:lang w:eastAsia="en-GB"/>
        </w:rPr>
        <w:t xml:space="preserve"> </w:t>
      </w:r>
      <w:r w:rsidR="00C421D6">
        <w:rPr>
          <w:rFonts w:ascii="Comic Sans MS" w:eastAsia="Times New Roman" w:hAnsi="Comic Sans MS" w:cs="Arial"/>
          <w:color w:val="0B0C0C"/>
          <w:sz w:val="22"/>
          <w:szCs w:val="22"/>
          <w:lang w:eastAsia="en-GB"/>
        </w:rPr>
        <w:t>We have i</w:t>
      </w:r>
      <w:r w:rsidR="00015155" w:rsidRPr="000B7E86">
        <w:rPr>
          <w:rFonts w:ascii="Comic Sans MS" w:eastAsia="Times New Roman" w:hAnsi="Comic Sans MS" w:cs="Arial"/>
          <w:color w:val="0B0C0C"/>
          <w:sz w:val="22"/>
          <w:szCs w:val="22"/>
          <w:lang w:eastAsia="en-GB"/>
        </w:rPr>
        <w:t xml:space="preserve">ncreased </w:t>
      </w:r>
      <w:r w:rsidR="00C421D6">
        <w:rPr>
          <w:rFonts w:ascii="Comic Sans MS" w:eastAsia="Times New Roman" w:hAnsi="Comic Sans MS" w:cs="Arial"/>
          <w:color w:val="0B0C0C"/>
          <w:sz w:val="22"/>
          <w:szCs w:val="22"/>
          <w:lang w:eastAsia="en-GB"/>
        </w:rPr>
        <w:t xml:space="preserve">the amount of </w:t>
      </w:r>
      <w:r w:rsidR="00015155" w:rsidRPr="000B7E86">
        <w:rPr>
          <w:rFonts w:ascii="Comic Sans MS" w:eastAsia="Times New Roman" w:hAnsi="Comic Sans MS" w:cs="Arial"/>
          <w:color w:val="0B0C0C"/>
          <w:sz w:val="22"/>
          <w:szCs w:val="22"/>
          <w:lang w:eastAsia="en-GB"/>
        </w:rPr>
        <w:t xml:space="preserve">TA support in KS2 </w:t>
      </w:r>
      <w:r w:rsidR="000B7E86">
        <w:rPr>
          <w:rFonts w:ascii="Comic Sans MS" w:eastAsia="Times New Roman" w:hAnsi="Comic Sans MS" w:cs="Arial"/>
          <w:color w:val="0B0C0C"/>
          <w:sz w:val="22"/>
          <w:szCs w:val="22"/>
          <w:lang w:eastAsia="en-GB"/>
        </w:rPr>
        <w:t xml:space="preserve">to facilitate this </w:t>
      </w:r>
      <w:r w:rsidR="00015155" w:rsidRPr="000B7E86">
        <w:rPr>
          <w:rFonts w:ascii="Comic Sans MS" w:eastAsia="Times New Roman" w:hAnsi="Comic Sans MS" w:cs="Arial"/>
          <w:color w:val="0B0C0C"/>
          <w:sz w:val="22"/>
          <w:szCs w:val="22"/>
          <w:lang w:eastAsia="en-GB"/>
        </w:rPr>
        <w:t>(total cost - £</w:t>
      </w:r>
      <w:r w:rsidR="000B7E86" w:rsidRPr="000B7E86">
        <w:rPr>
          <w:rFonts w:ascii="Comic Sans MS" w:eastAsia="Times New Roman" w:hAnsi="Comic Sans MS" w:cs="Arial"/>
          <w:color w:val="0B0C0C"/>
          <w:sz w:val="22"/>
          <w:szCs w:val="22"/>
          <w:lang w:eastAsia="en-GB"/>
        </w:rPr>
        <w:t>5, 000</w:t>
      </w:r>
      <w:r w:rsidR="00015155" w:rsidRPr="000B7E86">
        <w:rPr>
          <w:rFonts w:ascii="Comic Sans MS" w:eastAsia="Times New Roman" w:hAnsi="Comic Sans MS" w:cs="Arial"/>
          <w:color w:val="0B0C0C"/>
          <w:sz w:val="22"/>
          <w:szCs w:val="22"/>
          <w:lang w:eastAsia="en-GB"/>
        </w:rPr>
        <w:t>)</w:t>
      </w:r>
      <w:r w:rsidR="000B7E86">
        <w:rPr>
          <w:rFonts w:ascii="Comic Sans MS" w:eastAsia="Times New Roman" w:hAnsi="Comic Sans MS" w:cs="Arial"/>
          <w:color w:val="0B0C0C"/>
          <w:sz w:val="22"/>
          <w:szCs w:val="22"/>
          <w:lang w:eastAsia="en-GB"/>
        </w:rPr>
        <w:t>.</w:t>
      </w:r>
    </w:p>
    <w:p w14:paraId="5EBB26A4" w14:textId="6DF1E0CD" w:rsidR="00C421D6" w:rsidRDefault="00A31B7D" w:rsidP="00C421D6">
      <w:pPr>
        <w:pStyle w:val="ListParagraph"/>
        <w:numPr>
          <w:ilvl w:val="1"/>
          <w:numId w:val="1"/>
        </w:numPr>
        <w:shd w:val="clear" w:color="auto" w:fill="FFFFFF"/>
        <w:spacing w:before="300" w:after="300"/>
        <w:ind w:left="709"/>
        <w:rPr>
          <w:rFonts w:ascii="Comic Sans MS" w:eastAsia="Times New Roman" w:hAnsi="Comic Sans MS" w:cs="Arial"/>
          <w:color w:val="0B0C0C"/>
          <w:sz w:val="22"/>
          <w:szCs w:val="22"/>
          <w:lang w:eastAsia="en-GB"/>
        </w:rPr>
      </w:pPr>
      <w:r w:rsidRPr="000B7E86">
        <w:rPr>
          <w:rFonts w:ascii="Comic Sans MS" w:eastAsia="Times New Roman" w:hAnsi="Comic Sans MS" w:cs="Arial"/>
          <w:color w:val="0B0C0C"/>
          <w:sz w:val="22"/>
          <w:szCs w:val="22"/>
          <w:lang w:eastAsia="en-GB"/>
        </w:rPr>
        <w:t xml:space="preserve">In Reception we are engaging with </w:t>
      </w:r>
      <w:r w:rsidR="00FD1D9B" w:rsidRPr="000B7E86">
        <w:rPr>
          <w:rFonts w:ascii="Comic Sans MS" w:eastAsia="Times New Roman" w:hAnsi="Comic Sans MS" w:cs="Arial"/>
          <w:color w:val="0B0C0C"/>
          <w:sz w:val="22"/>
          <w:szCs w:val="22"/>
          <w:lang w:eastAsia="en-GB"/>
        </w:rPr>
        <w:t>NELI</w:t>
      </w:r>
      <w:r w:rsidRPr="000B7E86">
        <w:rPr>
          <w:rFonts w:ascii="Comic Sans MS" w:eastAsia="Times New Roman" w:hAnsi="Comic Sans MS" w:cs="Arial"/>
          <w:color w:val="0B0C0C"/>
          <w:sz w:val="22"/>
          <w:szCs w:val="22"/>
          <w:lang w:eastAsia="en-GB"/>
        </w:rPr>
        <w:t>. This</w:t>
      </w:r>
      <w:r w:rsidR="00FD1D9B" w:rsidRPr="000B7E86">
        <w:rPr>
          <w:rFonts w:ascii="Comic Sans MS" w:eastAsia="Times New Roman" w:hAnsi="Comic Sans MS" w:cs="Arial"/>
          <w:color w:val="0B0C0C"/>
          <w:sz w:val="22"/>
          <w:szCs w:val="22"/>
          <w:lang w:eastAsia="en-GB"/>
        </w:rPr>
        <w:t> is a high-quality, evidence-based, 20-week intervention designed to improve the language skills of reception age pupils. It involves scripted individual and small group language teaching sessions, delivered by trained school staff, usually teaching assistants. Several EEF trials have found that NELI improves both children’s oral language and early literacy skills. A recent trial of the programme found that children made on average three months of additional progress compared to children in the comparison group.</w:t>
      </w:r>
      <w:r w:rsidRPr="000B7E86">
        <w:rPr>
          <w:rFonts w:ascii="Comic Sans MS" w:eastAsia="Times New Roman" w:hAnsi="Comic Sans MS" w:cs="Arial"/>
          <w:color w:val="0B0C0C"/>
          <w:sz w:val="22"/>
          <w:szCs w:val="22"/>
          <w:lang w:eastAsia="en-GB"/>
        </w:rPr>
        <w:t xml:space="preserve"> R</w:t>
      </w:r>
      <w:r w:rsidR="00FD1D9B" w:rsidRPr="000B7E86">
        <w:rPr>
          <w:rFonts w:ascii="Comic Sans MS" w:eastAsia="Times New Roman" w:hAnsi="Comic Sans MS" w:cs="Arial"/>
          <w:color w:val="0B0C0C"/>
          <w:sz w:val="22"/>
          <w:szCs w:val="22"/>
          <w:lang w:eastAsia="en-GB"/>
        </w:rPr>
        <w:t xml:space="preserve">esources and online training </w:t>
      </w:r>
      <w:r w:rsidRPr="000B7E86">
        <w:rPr>
          <w:rFonts w:ascii="Comic Sans MS" w:eastAsia="Times New Roman" w:hAnsi="Comic Sans MS" w:cs="Arial"/>
          <w:color w:val="0B0C0C"/>
          <w:sz w:val="22"/>
          <w:szCs w:val="22"/>
          <w:lang w:eastAsia="en-GB"/>
        </w:rPr>
        <w:t>will</w:t>
      </w:r>
      <w:r w:rsidR="00FD1D9B" w:rsidRPr="000B7E86">
        <w:rPr>
          <w:rFonts w:ascii="Comic Sans MS" w:eastAsia="Times New Roman" w:hAnsi="Comic Sans MS" w:cs="Arial"/>
          <w:color w:val="0B0C0C"/>
          <w:sz w:val="22"/>
          <w:szCs w:val="22"/>
          <w:lang w:eastAsia="en-GB"/>
        </w:rPr>
        <w:t xml:space="preserve"> start </w:t>
      </w:r>
      <w:r w:rsidRPr="000B7E86">
        <w:rPr>
          <w:rFonts w:ascii="Comic Sans MS" w:eastAsia="Times New Roman" w:hAnsi="Comic Sans MS" w:cs="Arial"/>
          <w:color w:val="0B0C0C"/>
          <w:sz w:val="22"/>
          <w:szCs w:val="22"/>
          <w:lang w:eastAsia="en-GB"/>
        </w:rPr>
        <w:t xml:space="preserve">in January </w:t>
      </w:r>
      <w:r w:rsidR="00FD1D9B" w:rsidRPr="000B7E86">
        <w:rPr>
          <w:rFonts w:ascii="Comic Sans MS" w:eastAsia="Times New Roman" w:hAnsi="Comic Sans MS" w:cs="Arial"/>
          <w:color w:val="0B0C0C"/>
          <w:sz w:val="22"/>
          <w:szCs w:val="22"/>
          <w:lang w:eastAsia="en-GB"/>
        </w:rPr>
        <w:t>2021.</w:t>
      </w:r>
      <w:r w:rsidRPr="000B7E86">
        <w:rPr>
          <w:rFonts w:ascii="Comic Sans MS" w:eastAsia="Times New Roman" w:hAnsi="Comic Sans MS" w:cs="Arial"/>
          <w:color w:val="0B0C0C"/>
          <w:sz w:val="22"/>
          <w:szCs w:val="22"/>
          <w:lang w:eastAsia="en-GB"/>
        </w:rPr>
        <w:t xml:space="preserve"> Some of the catch-up funding will be used to pay for the additional hours worked by staff to complete the training course</w:t>
      </w:r>
      <w:r w:rsidR="000B7E86">
        <w:rPr>
          <w:rFonts w:ascii="Comic Sans MS" w:eastAsia="Times New Roman" w:hAnsi="Comic Sans MS" w:cs="Arial"/>
          <w:color w:val="0B0C0C"/>
          <w:sz w:val="22"/>
          <w:szCs w:val="22"/>
          <w:lang w:eastAsia="en-GB"/>
        </w:rPr>
        <w:t xml:space="preserve"> (approximately £200)</w:t>
      </w:r>
      <w:r w:rsidRPr="000B7E86">
        <w:rPr>
          <w:rFonts w:ascii="Comic Sans MS" w:eastAsia="Times New Roman" w:hAnsi="Comic Sans MS" w:cs="Arial"/>
          <w:color w:val="0B0C0C"/>
          <w:sz w:val="22"/>
          <w:szCs w:val="22"/>
          <w:lang w:eastAsia="en-GB"/>
        </w:rPr>
        <w:t>.</w:t>
      </w:r>
    </w:p>
    <w:p w14:paraId="7349FC59" w14:textId="77777777" w:rsidR="00C421D6" w:rsidRPr="00C421D6" w:rsidRDefault="00C421D6" w:rsidP="00C421D6">
      <w:pPr>
        <w:shd w:val="clear" w:color="auto" w:fill="FFFFFF"/>
        <w:spacing w:before="300" w:after="300"/>
        <w:ind w:left="349"/>
        <w:rPr>
          <w:rFonts w:ascii="Comic Sans MS" w:eastAsia="Times New Roman" w:hAnsi="Comic Sans MS" w:cs="Arial"/>
          <w:color w:val="0B0C0C"/>
          <w:sz w:val="22"/>
          <w:szCs w:val="22"/>
          <w:lang w:eastAsia="en-GB"/>
        </w:rPr>
      </w:pPr>
    </w:p>
    <w:p w14:paraId="151C8A92" w14:textId="4255FEB7" w:rsidR="000B7E86" w:rsidRPr="000B7E86" w:rsidRDefault="000B7E86" w:rsidP="000B7E86">
      <w:pPr>
        <w:pStyle w:val="ListParagraph"/>
        <w:numPr>
          <w:ilvl w:val="1"/>
          <w:numId w:val="1"/>
        </w:numPr>
        <w:shd w:val="clear" w:color="auto" w:fill="FFFFFF"/>
        <w:spacing w:before="300" w:after="300"/>
        <w:ind w:left="709"/>
        <w:rPr>
          <w:rFonts w:ascii="Comic Sans MS" w:eastAsia="Times New Roman" w:hAnsi="Comic Sans MS" w:cs="Arial"/>
          <w:color w:val="0B0C0C"/>
          <w:sz w:val="22"/>
          <w:szCs w:val="22"/>
          <w:lang w:eastAsia="en-GB"/>
        </w:rPr>
      </w:pPr>
      <w:r>
        <w:rPr>
          <w:rFonts w:ascii="Comic Sans MS" w:eastAsia="Times New Roman" w:hAnsi="Comic Sans MS" w:cs="Arial"/>
          <w:color w:val="0B0C0C"/>
          <w:sz w:val="22"/>
          <w:szCs w:val="22"/>
          <w:lang w:eastAsia="en-GB"/>
        </w:rPr>
        <w:t xml:space="preserve">Additional resources to </w:t>
      </w:r>
      <w:r w:rsidR="00C421D6">
        <w:rPr>
          <w:rFonts w:ascii="Comic Sans MS" w:eastAsia="Times New Roman" w:hAnsi="Comic Sans MS" w:cs="Arial"/>
          <w:color w:val="0B0C0C"/>
          <w:sz w:val="22"/>
          <w:szCs w:val="22"/>
          <w:lang w:eastAsia="en-GB"/>
        </w:rPr>
        <w:t>support learning</w:t>
      </w:r>
      <w:r>
        <w:rPr>
          <w:rFonts w:ascii="Comic Sans MS" w:eastAsia="Times New Roman" w:hAnsi="Comic Sans MS" w:cs="Arial"/>
          <w:color w:val="0B0C0C"/>
          <w:sz w:val="22"/>
          <w:szCs w:val="22"/>
          <w:lang w:eastAsia="en-GB"/>
        </w:rPr>
        <w:t xml:space="preserve"> (</w:t>
      </w:r>
      <w:r w:rsidR="00C421D6">
        <w:rPr>
          <w:rFonts w:ascii="Comic Sans MS" w:eastAsia="Times New Roman" w:hAnsi="Comic Sans MS" w:cs="Arial"/>
          <w:color w:val="0B0C0C"/>
          <w:sz w:val="22"/>
          <w:szCs w:val="22"/>
          <w:lang w:eastAsia="en-GB"/>
        </w:rPr>
        <w:t>budget of</w:t>
      </w:r>
      <w:r>
        <w:rPr>
          <w:rFonts w:ascii="Comic Sans MS" w:eastAsia="Times New Roman" w:hAnsi="Comic Sans MS" w:cs="Arial"/>
          <w:color w:val="0B0C0C"/>
          <w:sz w:val="22"/>
          <w:szCs w:val="22"/>
          <w:lang w:eastAsia="en-GB"/>
        </w:rPr>
        <w:t xml:space="preserve"> £800).</w:t>
      </w:r>
    </w:p>
    <w:p w14:paraId="504AA648" w14:textId="5AD9E5B5" w:rsidR="00FD1D9B" w:rsidRPr="00FD1D9B" w:rsidRDefault="00FD1D9B" w:rsidP="00FD1D9B">
      <w:pPr>
        <w:rPr>
          <w:rFonts w:ascii="Comic Sans MS" w:eastAsia="Times New Roman" w:hAnsi="Comic Sans MS" w:cs="Arial"/>
          <w:color w:val="0B0C0C"/>
          <w:sz w:val="22"/>
          <w:szCs w:val="22"/>
          <w:shd w:val="clear" w:color="auto" w:fill="FFFFFF"/>
          <w:lang w:eastAsia="en-GB"/>
        </w:rPr>
      </w:pPr>
    </w:p>
    <w:p w14:paraId="744E2A84" w14:textId="77777777" w:rsidR="00FD1D9B" w:rsidRPr="00FD1D9B" w:rsidRDefault="00FD1D9B" w:rsidP="00FD1D9B">
      <w:pPr>
        <w:rPr>
          <w:rFonts w:ascii="Comic Sans MS" w:eastAsia="Times New Roman" w:hAnsi="Comic Sans MS" w:cs="Times New Roman"/>
          <w:sz w:val="22"/>
          <w:szCs w:val="22"/>
          <w:lang w:eastAsia="en-GB"/>
        </w:rPr>
      </w:pPr>
    </w:p>
    <w:p w14:paraId="0511F70D" w14:textId="1D3F5836" w:rsidR="00FD1D9B" w:rsidRPr="00FD1D9B" w:rsidRDefault="00FD1D9B" w:rsidP="00FD1D9B">
      <w:pPr>
        <w:rPr>
          <w:rFonts w:ascii="Comic Sans MS" w:eastAsia="Times New Roman" w:hAnsi="Comic Sans MS" w:cs="Arial"/>
          <w:color w:val="0B0C0C"/>
          <w:sz w:val="22"/>
          <w:szCs w:val="22"/>
          <w:shd w:val="clear" w:color="auto" w:fill="FFFFFF"/>
          <w:lang w:eastAsia="en-GB"/>
        </w:rPr>
      </w:pPr>
    </w:p>
    <w:p w14:paraId="2227C2B8" w14:textId="77777777" w:rsidR="00FD1D9B" w:rsidRPr="00FD1D9B" w:rsidRDefault="00FD1D9B" w:rsidP="00FD1D9B">
      <w:pPr>
        <w:rPr>
          <w:rFonts w:ascii="Comic Sans MS" w:eastAsia="Times New Roman" w:hAnsi="Comic Sans MS" w:cs="Times New Roman"/>
          <w:sz w:val="22"/>
          <w:szCs w:val="22"/>
          <w:lang w:eastAsia="en-GB"/>
        </w:rPr>
      </w:pPr>
    </w:p>
    <w:p w14:paraId="38424A54" w14:textId="77777777" w:rsidR="00FD1D9B" w:rsidRPr="00FD1D9B" w:rsidRDefault="00FD1D9B">
      <w:pPr>
        <w:rPr>
          <w:u w:val="single"/>
        </w:rPr>
      </w:pPr>
    </w:p>
    <w:sectPr w:rsidR="00FD1D9B" w:rsidRPr="00FD1D9B" w:rsidSect="00B174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84DF0"/>
    <w:multiLevelType w:val="multilevel"/>
    <w:tmpl w:val="4AFAB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0C"/>
    <w:rsid w:val="00015155"/>
    <w:rsid w:val="000B7E86"/>
    <w:rsid w:val="0045730C"/>
    <w:rsid w:val="00531DB2"/>
    <w:rsid w:val="0062549C"/>
    <w:rsid w:val="006A3745"/>
    <w:rsid w:val="00A31B7D"/>
    <w:rsid w:val="00B174BC"/>
    <w:rsid w:val="00C421D6"/>
    <w:rsid w:val="00E22AF3"/>
    <w:rsid w:val="00FD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E82E"/>
  <w15:chartTrackingRefBased/>
  <w15:docId w15:val="{7208E61A-B119-0E43-8EF9-0817BE35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D9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D1D9B"/>
    <w:rPr>
      <w:color w:val="0000FF"/>
      <w:u w:val="single"/>
    </w:rPr>
  </w:style>
  <w:style w:type="paragraph" w:styleId="ListParagraph">
    <w:name w:val="List Paragraph"/>
    <w:basedOn w:val="Normal"/>
    <w:uiPriority w:val="34"/>
    <w:qFormat/>
    <w:rsid w:val="00FD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595">
      <w:bodyDiv w:val="1"/>
      <w:marLeft w:val="0"/>
      <w:marRight w:val="0"/>
      <w:marTop w:val="0"/>
      <w:marBottom w:val="0"/>
      <w:divBdr>
        <w:top w:val="none" w:sz="0" w:space="0" w:color="auto"/>
        <w:left w:val="none" w:sz="0" w:space="0" w:color="auto"/>
        <w:bottom w:val="none" w:sz="0" w:space="0" w:color="auto"/>
        <w:right w:val="none" w:sz="0" w:space="0" w:color="auto"/>
      </w:divBdr>
    </w:div>
    <w:div w:id="620650246">
      <w:bodyDiv w:val="1"/>
      <w:marLeft w:val="0"/>
      <w:marRight w:val="0"/>
      <w:marTop w:val="0"/>
      <w:marBottom w:val="0"/>
      <w:divBdr>
        <w:top w:val="none" w:sz="0" w:space="0" w:color="auto"/>
        <w:left w:val="none" w:sz="0" w:space="0" w:color="auto"/>
        <w:bottom w:val="none" w:sz="0" w:space="0" w:color="auto"/>
        <w:right w:val="none" w:sz="0" w:space="0" w:color="auto"/>
      </w:divBdr>
    </w:div>
    <w:div w:id="729114906">
      <w:bodyDiv w:val="1"/>
      <w:marLeft w:val="0"/>
      <w:marRight w:val="0"/>
      <w:marTop w:val="0"/>
      <w:marBottom w:val="0"/>
      <w:divBdr>
        <w:top w:val="none" w:sz="0" w:space="0" w:color="auto"/>
        <w:left w:val="none" w:sz="0" w:space="0" w:color="auto"/>
        <w:bottom w:val="none" w:sz="0" w:space="0" w:color="auto"/>
        <w:right w:val="none" w:sz="0" w:space="0" w:color="auto"/>
      </w:divBdr>
    </w:div>
    <w:div w:id="1268123918">
      <w:bodyDiv w:val="1"/>
      <w:marLeft w:val="0"/>
      <w:marRight w:val="0"/>
      <w:marTop w:val="0"/>
      <w:marBottom w:val="0"/>
      <w:divBdr>
        <w:top w:val="none" w:sz="0" w:space="0" w:color="auto"/>
        <w:left w:val="none" w:sz="0" w:space="0" w:color="auto"/>
        <w:bottom w:val="none" w:sz="0" w:space="0" w:color="auto"/>
        <w:right w:val="none" w:sz="0" w:space="0" w:color="auto"/>
      </w:divBdr>
    </w:div>
    <w:div w:id="18397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endowmentfoundation.org.uk/covid-19-resources/covid-19-support-guide-for-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2020-11-15T17:12:00Z</cp:lastPrinted>
  <dcterms:created xsi:type="dcterms:W3CDTF">2020-11-15T11:06:00Z</dcterms:created>
  <dcterms:modified xsi:type="dcterms:W3CDTF">2020-11-15T17:12:00Z</dcterms:modified>
</cp:coreProperties>
</file>