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0976D" w14:textId="77777777" w:rsidR="00262114" w:rsidRPr="00262114" w:rsidRDefault="004029AD" w:rsidP="00A33F73">
      <w:pPr>
        <w:spacing w:after="240"/>
        <w:rPr>
          <w:rFonts w:ascii="Arial" w:hAnsi="Arial" w:cs="Arial"/>
          <w:b/>
          <w:sz w:val="36"/>
          <w:szCs w:val="36"/>
        </w:rPr>
      </w:pPr>
      <w:r w:rsidRPr="004029AD">
        <w:t xml:space="preserve"> </w:t>
      </w:r>
      <w:r w:rsidRPr="004029AD">
        <w:rPr>
          <w:rFonts w:ascii="Arial" w:hAnsi="Arial" w:cs="Arial"/>
          <w:b/>
          <w:noProof/>
          <w:color w:val="104F75"/>
          <w:sz w:val="36"/>
          <w:szCs w:val="36"/>
          <w:lang w:eastAsia="en-GB"/>
        </w:rPr>
        <w:t>Pupil premium strategy statement (</w:t>
      </w:r>
      <w:r>
        <w:rPr>
          <w:rFonts w:ascii="Arial" w:hAnsi="Arial" w:cs="Arial"/>
          <w:b/>
          <w:noProof/>
          <w:color w:val="104F75"/>
          <w:sz w:val="36"/>
          <w:szCs w:val="36"/>
          <w:lang w:eastAsia="en-GB"/>
        </w:rPr>
        <w:t>primary</w:t>
      </w:r>
      <w:r w:rsidRPr="004029AD">
        <w:rPr>
          <w:rFonts w:ascii="Arial" w:hAnsi="Arial" w:cs="Arial"/>
          <w:b/>
          <w:noProof/>
          <w:color w:val="104F75"/>
          <w:sz w:val="36"/>
          <w:szCs w:val="36"/>
          <w:lang w:eastAsia="en-GB"/>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58D05656" w14:textId="77777777" w:rsidTr="00267F85">
        <w:tc>
          <w:tcPr>
            <w:tcW w:w="15417" w:type="dxa"/>
            <w:gridSpan w:val="6"/>
            <w:shd w:val="clear" w:color="auto" w:fill="CFDCE3"/>
            <w:tcMar>
              <w:top w:w="57" w:type="dxa"/>
              <w:bottom w:w="57" w:type="dxa"/>
            </w:tcMar>
          </w:tcPr>
          <w:p w14:paraId="021E2078"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1737B2EB" w14:textId="77777777" w:rsidTr="008B7FE5">
        <w:tc>
          <w:tcPr>
            <w:tcW w:w="2660" w:type="dxa"/>
            <w:tcMar>
              <w:top w:w="57" w:type="dxa"/>
              <w:bottom w:w="57" w:type="dxa"/>
            </w:tcMar>
          </w:tcPr>
          <w:p w14:paraId="4B8D0AAB" w14:textId="77777777" w:rsidR="00C14FAE" w:rsidRPr="00B80272" w:rsidRDefault="00C14FAE" w:rsidP="009C5A2C">
            <w:pPr>
              <w:rPr>
                <w:rFonts w:ascii="Arial" w:hAnsi="Arial" w:cs="Arial"/>
                <w:b/>
              </w:rPr>
            </w:pPr>
            <w:r>
              <w:rPr>
                <w:rFonts w:ascii="Arial" w:hAnsi="Arial" w:cs="Arial"/>
                <w:b/>
              </w:rPr>
              <w:t>School</w:t>
            </w:r>
          </w:p>
        </w:tc>
        <w:tc>
          <w:tcPr>
            <w:tcW w:w="12757" w:type="dxa"/>
            <w:gridSpan w:val="5"/>
            <w:tcMar>
              <w:top w:w="57" w:type="dxa"/>
              <w:bottom w:w="57" w:type="dxa"/>
            </w:tcMar>
          </w:tcPr>
          <w:p w14:paraId="7CDF2267" w14:textId="77777777" w:rsidR="00C14FAE" w:rsidRPr="00B80272" w:rsidRDefault="0041202B">
            <w:pPr>
              <w:rPr>
                <w:rFonts w:ascii="Arial" w:hAnsi="Arial" w:cs="Arial"/>
              </w:rPr>
            </w:pPr>
            <w:r>
              <w:rPr>
                <w:rFonts w:ascii="Arial" w:hAnsi="Arial" w:cs="Arial"/>
              </w:rPr>
              <w:t>Belford First School</w:t>
            </w:r>
          </w:p>
        </w:tc>
      </w:tr>
      <w:tr w:rsidR="00F25DF2" w:rsidRPr="00B80272" w14:paraId="67AE1CBF" w14:textId="77777777" w:rsidTr="008B7FE5">
        <w:tc>
          <w:tcPr>
            <w:tcW w:w="2660" w:type="dxa"/>
            <w:tcMar>
              <w:top w:w="57" w:type="dxa"/>
              <w:bottom w:w="57" w:type="dxa"/>
            </w:tcMar>
          </w:tcPr>
          <w:p w14:paraId="4ED7B19E" w14:textId="77777777" w:rsidR="00C14FAE" w:rsidRPr="00B80272" w:rsidRDefault="00C14FAE" w:rsidP="009C5A2C">
            <w:pPr>
              <w:rPr>
                <w:rFonts w:ascii="Arial" w:hAnsi="Arial" w:cs="Arial"/>
                <w:b/>
              </w:rPr>
            </w:pPr>
            <w:r>
              <w:rPr>
                <w:rFonts w:ascii="Arial" w:hAnsi="Arial" w:cs="Arial"/>
                <w:b/>
              </w:rPr>
              <w:t>Academic Year</w:t>
            </w:r>
          </w:p>
        </w:tc>
        <w:tc>
          <w:tcPr>
            <w:tcW w:w="1276" w:type="dxa"/>
            <w:tcMar>
              <w:top w:w="57" w:type="dxa"/>
              <w:bottom w:w="57" w:type="dxa"/>
            </w:tcMar>
          </w:tcPr>
          <w:p w14:paraId="43C5E8D8" w14:textId="3ABD7692" w:rsidR="00C14FAE" w:rsidRPr="00B80272" w:rsidRDefault="001A682B">
            <w:pPr>
              <w:rPr>
                <w:rFonts w:ascii="Arial" w:hAnsi="Arial" w:cs="Arial"/>
              </w:rPr>
            </w:pPr>
            <w:r>
              <w:rPr>
                <w:rFonts w:ascii="Arial" w:hAnsi="Arial" w:cs="Arial"/>
              </w:rPr>
              <w:t>2018-19</w:t>
            </w:r>
          </w:p>
        </w:tc>
        <w:tc>
          <w:tcPr>
            <w:tcW w:w="3632" w:type="dxa"/>
          </w:tcPr>
          <w:p w14:paraId="1A827645" w14:textId="77777777" w:rsidR="00C14FAE" w:rsidRPr="00F970BA" w:rsidRDefault="00C14FAE" w:rsidP="009C5A2C">
            <w:pPr>
              <w:rPr>
                <w:rFonts w:ascii="Arial" w:hAnsi="Arial" w:cs="Arial"/>
                <w:highlight w:val="yellow"/>
              </w:rPr>
            </w:pPr>
            <w:r w:rsidRPr="00F970BA">
              <w:rPr>
                <w:rFonts w:ascii="Arial" w:hAnsi="Arial" w:cs="Arial"/>
                <w:b/>
              </w:rPr>
              <w:t>Total PP budget</w:t>
            </w:r>
          </w:p>
        </w:tc>
        <w:tc>
          <w:tcPr>
            <w:tcW w:w="1471" w:type="dxa"/>
          </w:tcPr>
          <w:p w14:paraId="19FFF9B4" w14:textId="08BEAAF7" w:rsidR="00C14FAE" w:rsidRPr="00F970BA" w:rsidRDefault="00C225AC">
            <w:pPr>
              <w:rPr>
                <w:rFonts w:ascii="Arial" w:hAnsi="Arial" w:cs="Arial"/>
                <w:highlight w:val="yellow"/>
              </w:rPr>
            </w:pPr>
            <w:r>
              <w:rPr>
                <w:rFonts w:ascii="Arial" w:hAnsi="Arial" w:cs="Arial"/>
              </w:rPr>
              <w:t>£14,520</w:t>
            </w:r>
          </w:p>
        </w:tc>
        <w:tc>
          <w:tcPr>
            <w:tcW w:w="4819" w:type="dxa"/>
          </w:tcPr>
          <w:p w14:paraId="0C1B308E" w14:textId="77777777" w:rsidR="00C14FAE" w:rsidRPr="00B80272" w:rsidRDefault="00C14FAE" w:rsidP="009C5A2C">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0A2279FA" w14:textId="77777777" w:rsidR="00C14FAE" w:rsidRPr="00B80272" w:rsidRDefault="0041202B">
            <w:pPr>
              <w:rPr>
                <w:rFonts w:ascii="Arial" w:hAnsi="Arial" w:cs="Arial"/>
              </w:rPr>
            </w:pPr>
            <w:r>
              <w:rPr>
                <w:rFonts w:ascii="Arial" w:hAnsi="Arial" w:cs="Arial"/>
              </w:rPr>
              <w:t>May 2016</w:t>
            </w:r>
          </w:p>
        </w:tc>
      </w:tr>
      <w:tr w:rsidR="00F25DF2" w:rsidRPr="00B80272" w14:paraId="7764DBA8" w14:textId="77777777" w:rsidTr="008B7FE5">
        <w:tc>
          <w:tcPr>
            <w:tcW w:w="2660" w:type="dxa"/>
            <w:tcMar>
              <w:top w:w="57" w:type="dxa"/>
              <w:bottom w:w="57" w:type="dxa"/>
            </w:tcMar>
          </w:tcPr>
          <w:p w14:paraId="1D91BCAE" w14:textId="77777777" w:rsidR="00C14FAE" w:rsidRPr="00B80272" w:rsidRDefault="00C14FAE" w:rsidP="009C5A2C">
            <w:pPr>
              <w:rPr>
                <w:rFonts w:ascii="Arial" w:hAnsi="Arial" w:cs="Arial"/>
              </w:rPr>
            </w:pPr>
            <w:r>
              <w:rPr>
                <w:rFonts w:ascii="Arial" w:hAnsi="Arial" w:cs="Arial"/>
                <w:b/>
              </w:rPr>
              <w:t>Total number of pupils</w:t>
            </w:r>
          </w:p>
        </w:tc>
        <w:tc>
          <w:tcPr>
            <w:tcW w:w="1276" w:type="dxa"/>
            <w:tcMar>
              <w:top w:w="57" w:type="dxa"/>
              <w:bottom w:w="57" w:type="dxa"/>
            </w:tcMar>
          </w:tcPr>
          <w:p w14:paraId="7B002B43" w14:textId="0B1980CA" w:rsidR="00C14FAE" w:rsidRPr="00B80272" w:rsidRDefault="001A682B">
            <w:pPr>
              <w:rPr>
                <w:rFonts w:ascii="Arial" w:hAnsi="Arial" w:cs="Arial"/>
              </w:rPr>
            </w:pPr>
            <w:r>
              <w:rPr>
                <w:rFonts w:ascii="Arial" w:hAnsi="Arial" w:cs="Arial"/>
              </w:rPr>
              <w:t>75</w:t>
            </w:r>
          </w:p>
        </w:tc>
        <w:tc>
          <w:tcPr>
            <w:tcW w:w="3632" w:type="dxa"/>
          </w:tcPr>
          <w:p w14:paraId="50889131"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2236D55A" w14:textId="558FF194" w:rsidR="00C14FAE" w:rsidRPr="00B80272" w:rsidRDefault="00C225AC">
            <w:pPr>
              <w:rPr>
                <w:rFonts w:ascii="Arial" w:hAnsi="Arial" w:cs="Arial"/>
              </w:rPr>
            </w:pPr>
            <w:r>
              <w:rPr>
                <w:rFonts w:ascii="Arial" w:hAnsi="Arial" w:cs="Arial"/>
              </w:rPr>
              <w:t>12</w:t>
            </w:r>
          </w:p>
        </w:tc>
        <w:tc>
          <w:tcPr>
            <w:tcW w:w="4819" w:type="dxa"/>
          </w:tcPr>
          <w:p w14:paraId="2CA39B4A"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1B892533" w14:textId="605EF7EF" w:rsidR="00C14FAE" w:rsidRPr="00B80272" w:rsidRDefault="0041202B">
            <w:pPr>
              <w:rPr>
                <w:rFonts w:ascii="Arial" w:hAnsi="Arial" w:cs="Arial"/>
              </w:rPr>
            </w:pPr>
            <w:r w:rsidRPr="008D7A59">
              <w:rPr>
                <w:rFonts w:ascii="Arial" w:hAnsi="Arial" w:cs="Arial"/>
              </w:rPr>
              <w:t>6</w:t>
            </w:r>
            <w:r w:rsidRPr="008D7A59">
              <w:rPr>
                <w:rFonts w:ascii="Arial" w:hAnsi="Arial" w:cs="Arial"/>
                <w:vertAlign w:val="superscript"/>
              </w:rPr>
              <w:t>th</w:t>
            </w:r>
            <w:r w:rsidR="00C225AC">
              <w:rPr>
                <w:rFonts w:ascii="Arial" w:hAnsi="Arial" w:cs="Arial"/>
              </w:rPr>
              <w:t xml:space="preserve"> Jan 2019</w:t>
            </w:r>
          </w:p>
        </w:tc>
      </w:tr>
    </w:tbl>
    <w:p w14:paraId="734BBCD5"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553DD30E" w14:textId="77777777" w:rsidTr="00267F85">
        <w:tc>
          <w:tcPr>
            <w:tcW w:w="15417" w:type="dxa"/>
            <w:gridSpan w:val="3"/>
            <w:shd w:val="clear" w:color="auto" w:fill="CFDCE3"/>
            <w:tcMar>
              <w:top w:w="57" w:type="dxa"/>
              <w:bottom w:w="57" w:type="dxa"/>
            </w:tcMar>
          </w:tcPr>
          <w:p w14:paraId="3B981A82" w14:textId="28C32F5C" w:rsidR="00B80272" w:rsidRPr="009242F1" w:rsidRDefault="009C5A2C" w:rsidP="009242F1">
            <w:pPr>
              <w:pStyle w:val="ListParagraph"/>
              <w:numPr>
                <w:ilvl w:val="0"/>
                <w:numId w:val="17"/>
              </w:numPr>
              <w:ind w:left="426" w:hanging="284"/>
              <w:rPr>
                <w:rFonts w:ascii="Arial" w:hAnsi="Arial" w:cs="Arial"/>
                <w:b/>
              </w:rPr>
            </w:pPr>
            <w:r>
              <w:rPr>
                <w:rFonts w:ascii="Arial" w:eastAsia="Arial" w:hAnsi="Arial" w:cs="Arial"/>
                <w:b/>
              </w:rPr>
              <w:t>A</w:t>
            </w:r>
            <w:r w:rsidR="00B80272" w:rsidRPr="009242F1">
              <w:rPr>
                <w:rFonts w:ascii="Arial" w:eastAsia="Arial" w:hAnsi="Arial" w:cs="Arial"/>
                <w:b/>
              </w:rPr>
              <w:t xml:space="preserve">ttainment </w:t>
            </w:r>
            <w:r w:rsidR="00C225AC">
              <w:rPr>
                <w:rFonts w:ascii="Arial" w:eastAsia="Arial" w:hAnsi="Arial" w:cs="Arial"/>
                <w:b/>
              </w:rPr>
              <w:t>2017-18</w:t>
            </w:r>
            <w:r w:rsidR="00CC3161">
              <w:rPr>
                <w:rFonts w:ascii="Arial" w:eastAsia="Arial" w:hAnsi="Arial" w:cs="Arial"/>
                <w:b/>
              </w:rPr>
              <w:t xml:space="preserve"> </w:t>
            </w:r>
            <w:r w:rsidR="004C4C78">
              <w:rPr>
                <w:rFonts w:ascii="Arial" w:eastAsia="Arial" w:hAnsi="Arial" w:cs="Arial"/>
                <w:i/>
              </w:rPr>
              <w:t>(11</w:t>
            </w:r>
            <w:r w:rsidR="00CC3161" w:rsidRPr="00CC3161">
              <w:rPr>
                <w:rFonts w:ascii="Arial" w:eastAsia="Arial" w:hAnsi="Arial" w:cs="Arial"/>
                <w:i/>
              </w:rPr>
              <w:t xml:space="preserve"> children)</w:t>
            </w:r>
          </w:p>
        </w:tc>
      </w:tr>
      <w:tr w:rsidR="00C14FAE" w:rsidRPr="00B80272" w14:paraId="3A02459E" w14:textId="77777777" w:rsidTr="00746605">
        <w:tc>
          <w:tcPr>
            <w:tcW w:w="8046" w:type="dxa"/>
            <w:tcMar>
              <w:top w:w="57" w:type="dxa"/>
              <w:bottom w:w="57" w:type="dxa"/>
            </w:tcMar>
          </w:tcPr>
          <w:p w14:paraId="3FD69428"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5FE94BB" w14:textId="77777777"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29C8760"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w:t>
            </w:r>
          </w:p>
        </w:tc>
      </w:tr>
      <w:tr w:rsidR="002954A6" w:rsidRPr="002954A6" w14:paraId="27D3EDC5" w14:textId="77777777" w:rsidTr="00746605">
        <w:tc>
          <w:tcPr>
            <w:tcW w:w="8046" w:type="dxa"/>
            <w:tcMar>
              <w:top w:w="57" w:type="dxa"/>
              <w:bottom w:w="57" w:type="dxa"/>
            </w:tcMar>
            <w:vAlign w:val="bottom"/>
          </w:tcPr>
          <w:p w14:paraId="04358CC7" w14:textId="77777777"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achieving </w:t>
            </w:r>
            <w:r w:rsidR="005A25B5">
              <w:rPr>
                <w:rFonts w:ascii="Arial" w:eastAsia="Arial" w:hAnsi="Arial" w:cs="Arial"/>
                <w:b/>
                <w:bCs/>
              </w:rPr>
              <w:t>in reading, writing and</w:t>
            </w:r>
            <w:r w:rsidRPr="002954A6">
              <w:rPr>
                <w:rFonts w:ascii="Arial" w:eastAsia="Arial" w:hAnsi="Arial" w:cs="Arial"/>
                <w:b/>
                <w:bCs/>
              </w:rPr>
              <w:t xml:space="preserve"> maths </w:t>
            </w:r>
          </w:p>
        </w:tc>
        <w:tc>
          <w:tcPr>
            <w:tcW w:w="2977" w:type="dxa"/>
            <w:shd w:val="clear" w:color="auto" w:fill="auto"/>
            <w:tcMar>
              <w:top w:w="57" w:type="dxa"/>
              <w:bottom w:w="57" w:type="dxa"/>
            </w:tcMar>
            <w:vAlign w:val="center"/>
          </w:tcPr>
          <w:p w14:paraId="1566619F" w14:textId="3E19AB20" w:rsidR="00EE50D0" w:rsidRPr="002954A6" w:rsidRDefault="00C225AC" w:rsidP="004E5349">
            <w:pPr>
              <w:ind w:left="187"/>
              <w:jc w:val="center"/>
              <w:rPr>
                <w:rFonts w:ascii="Arial" w:hAnsi="Arial" w:cs="Arial"/>
              </w:rPr>
            </w:pPr>
            <w:r>
              <w:rPr>
                <w:rFonts w:ascii="Arial" w:hAnsi="Arial" w:cs="Arial"/>
              </w:rPr>
              <w:t>100</w:t>
            </w:r>
            <w:r w:rsidR="00023F30">
              <w:rPr>
                <w:rFonts w:ascii="Arial" w:hAnsi="Arial" w:cs="Arial"/>
              </w:rPr>
              <w:t>%</w:t>
            </w:r>
          </w:p>
        </w:tc>
        <w:tc>
          <w:tcPr>
            <w:tcW w:w="4394" w:type="dxa"/>
            <w:shd w:val="clear" w:color="auto" w:fill="F2F2F2" w:themeFill="background1" w:themeFillShade="F2"/>
            <w:tcMar>
              <w:top w:w="57" w:type="dxa"/>
              <w:bottom w:w="57" w:type="dxa"/>
            </w:tcMar>
          </w:tcPr>
          <w:p w14:paraId="13BBD480" w14:textId="7FAAD2DD" w:rsidR="00EE50D0" w:rsidRPr="002954A6" w:rsidRDefault="004C4C78" w:rsidP="003957BD">
            <w:pPr>
              <w:jc w:val="center"/>
              <w:rPr>
                <w:rFonts w:ascii="Arial" w:hAnsi="Arial" w:cs="Arial"/>
              </w:rPr>
            </w:pPr>
            <w:r>
              <w:rPr>
                <w:rFonts w:ascii="Arial" w:hAnsi="Arial" w:cs="Arial"/>
              </w:rPr>
              <w:t>85</w:t>
            </w:r>
            <w:r w:rsidR="00EE50D0" w:rsidRPr="002954A6">
              <w:rPr>
                <w:rFonts w:ascii="Arial" w:hAnsi="Arial" w:cs="Arial"/>
              </w:rPr>
              <w:t>%</w:t>
            </w:r>
            <w:r w:rsidR="00EF0E01">
              <w:rPr>
                <w:rFonts w:ascii="Arial" w:hAnsi="Arial" w:cs="Arial"/>
              </w:rPr>
              <w:t>sch</w:t>
            </w:r>
            <w:r w:rsidR="00A80F85">
              <w:rPr>
                <w:rFonts w:ascii="Arial" w:hAnsi="Arial" w:cs="Arial"/>
              </w:rPr>
              <w:t xml:space="preserve"> </w:t>
            </w:r>
            <w:r w:rsidR="00EF0E01">
              <w:rPr>
                <w:rFonts w:ascii="Arial" w:hAnsi="Arial" w:cs="Arial"/>
                <w:i/>
                <w:sz w:val="20"/>
                <w:szCs w:val="20"/>
              </w:rPr>
              <w:t xml:space="preserve">(national </w:t>
            </w:r>
            <w:r w:rsidR="00EF0E01" w:rsidRPr="00C225AC">
              <w:rPr>
                <w:rFonts w:ascii="Arial" w:hAnsi="Arial" w:cs="Arial"/>
                <w:i/>
                <w:sz w:val="20"/>
                <w:szCs w:val="20"/>
                <w:highlight w:val="yellow"/>
              </w:rPr>
              <w:t>75</w:t>
            </w:r>
            <w:r w:rsidR="00EF0E01">
              <w:rPr>
                <w:rFonts w:ascii="Arial" w:hAnsi="Arial" w:cs="Arial"/>
                <w:i/>
                <w:sz w:val="20"/>
                <w:szCs w:val="20"/>
              </w:rPr>
              <w:t>%)</w:t>
            </w:r>
          </w:p>
        </w:tc>
      </w:tr>
      <w:tr w:rsidR="002954A6" w:rsidRPr="002954A6" w14:paraId="4372242D" w14:textId="77777777" w:rsidTr="00746605">
        <w:tc>
          <w:tcPr>
            <w:tcW w:w="8046" w:type="dxa"/>
            <w:tcMar>
              <w:top w:w="57" w:type="dxa"/>
              <w:bottom w:w="57" w:type="dxa"/>
            </w:tcMar>
            <w:vAlign w:val="bottom"/>
          </w:tcPr>
          <w:p w14:paraId="08556C0C" w14:textId="0A1A2EE7" w:rsidR="00EE50D0" w:rsidRPr="002954A6" w:rsidRDefault="00B7655B" w:rsidP="00B7655B">
            <w:pPr>
              <w:spacing w:line="276" w:lineRule="auto"/>
              <w:ind w:right="-23"/>
              <w:rPr>
                <w:rFonts w:ascii="Arial" w:eastAsia="Arial" w:hAnsi="Arial" w:cs="Arial"/>
                <w:b/>
              </w:rPr>
            </w:pPr>
            <w:r>
              <w:rPr>
                <w:rFonts w:ascii="Arial" w:eastAsia="Arial" w:hAnsi="Arial" w:cs="Arial"/>
                <w:b/>
                <w:bCs/>
              </w:rPr>
              <w:t xml:space="preserve">% </w:t>
            </w:r>
            <w:r w:rsidR="00EE50D0" w:rsidRPr="002954A6">
              <w:rPr>
                <w:rFonts w:ascii="Arial" w:eastAsia="Arial" w:hAnsi="Arial" w:cs="Arial"/>
                <w:b/>
                <w:bCs/>
              </w:rPr>
              <w:t xml:space="preserve"> </w:t>
            </w:r>
            <w:r>
              <w:rPr>
                <w:rFonts w:ascii="Arial" w:eastAsia="Arial" w:hAnsi="Arial" w:cs="Arial"/>
                <w:b/>
                <w:bCs/>
              </w:rPr>
              <w:t>achieving</w:t>
            </w:r>
            <w:r w:rsidR="00EE50D0" w:rsidRPr="002954A6">
              <w:rPr>
                <w:rFonts w:ascii="Arial" w:eastAsia="Arial" w:hAnsi="Arial" w:cs="Arial"/>
                <w:b/>
                <w:bCs/>
              </w:rPr>
              <w:t xml:space="preserve"> in reading </w:t>
            </w:r>
          </w:p>
        </w:tc>
        <w:tc>
          <w:tcPr>
            <w:tcW w:w="2977" w:type="dxa"/>
            <w:shd w:val="clear" w:color="auto" w:fill="auto"/>
            <w:tcMar>
              <w:top w:w="57" w:type="dxa"/>
              <w:bottom w:w="57" w:type="dxa"/>
            </w:tcMar>
            <w:vAlign w:val="center"/>
          </w:tcPr>
          <w:p w14:paraId="501EB4CB" w14:textId="0432D4D9" w:rsidR="00EE50D0" w:rsidRPr="002954A6" w:rsidRDefault="00C225AC" w:rsidP="003B6371">
            <w:pPr>
              <w:ind w:left="187"/>
              <w:jc w:val="center"/>
              <w:rPr>
                <w:rFonts w:ascii="Arial" w:hAnsi="Arial" w:cs="Arial"/>
              </w:rPr>
            </w:pPr>
            <w:r>
              <w:rPr>
                <w:rFonts w:ascii="Arial" w:hAnsi="Arial" w:cs="Arial"/>
              </w:rPr>
              <w:t>100</w:t>
            </w:r>
            <w:r w:rsidR="00023F30">
              <w:rPr>
                <w:rFonts w:ascii="Arial" w:hAnsi="Arial" w:cs="Arial"/>
              </w:rPr>
              <w:t>%</w:t>
            </w:r>
          </w:p>
        </w:tc>
        <w:tc>
          <w:tcPr>
            <w:tcW w:w="4394" w:type="dxa"/>
            <w:shd w:val="clear" w:color="auto" w:fill="F2F2F2" w:themeFill="background1" w:themeFillShade="F2"/>
            <w:tcMar>
              <w:top w:w="57" w:type="dxa"/>
              <w:bottom w:w="57" w:type="dxa"/>
            </w:tcMar>
          </w:tcPr>
          <w:p w14:paraId="450A9E92" w14:textId="1DC3F0CB" w:rsidR="00EE50D0" w:rsidRPr="002954A6" w:rsidRDefault="004C4C78" w:rsidP="00C416E8">
            <w:pPr>
              <w:jc w:val="center"/>
              <w:rPr>
                <w:rFonts w:ascii="Arial" w:hAnsi="Arial" w:cs="Arial"/>
                <w:bCs/>
              </w:rPr>
            </w:pPr>
            <w:r>
              <w:rPr>
                <w:rFonts w:ascii="Arial" w:hAnsi="Arial" w:cs="Arial"/>
                <w:bCs/>
              </w:rPr>
              <w:t>85</w:t>
            </w:r>
            <w:r w:rsidR="00EE50D0" w:rsidRPr="002954A6">
              <w:rPr>
                <w:rFonts w:ascii="Arial" w:hAnsi="Arial" w:cs="Arial"/>
                <w:bCs/>
              </w:rPr>
              <w:t>%</w:t>
            </w:r>
            <w:r w:rsidR="00EF0E01">
              <w:rPr>
                <w:rFonts w:ascii="Arial" w:hAnsi="Arial" w:cs="Arial"/>
                <w:bCs/>
              </w:rPr>
              <w:t>sch</w:t>
            </w:r>
            <w:r w:rsidR="00A80F85">
              <w:rPr>
                <w:rFonts w:ascii="Arial" w:hAnsi="Arial" w:cs="Arial"/>
                <w:bCs/>
              </w:rPr>
              <w:t xml:space="preserve"> </w:t>
            </w:r>
            <w:r w:rsidR="00A80F85">
              <w:rPr>
                <w:rFonts w:ascii="Arial" w:hAnsi="Arial" w:cs="Arial"/>
                <w:i/>
                <w:sz w:val="20"/>
                <w:szCs w:val="20"/>
              </w:rPr>
              <w:t xml:space="preserve">(national </w:t>
            </w:r>
            <w:r w:rsidR="00A80F85" w:rsidRPr="00C225AC">
              <w:rPr>
                <w:rFonts w:ascii="Arial" w:hAnsi="Arial" w:cs="Arial"/>
                <w:i/>
                <w:sz w:val="20"/>
                <w:szCs w:val="20"/>
                <w:highlight w:val="yellow"/>
              </w:rPr>
              <w:t>92</w:t>
            </w:r>
            <w:r w:rsidR="00A80F85" w:rsidRPr="00A80F85">
              <w:rPr>
                <w:rFonts w:ascii="Arial" w:hAnsi="Arial" w:cs="Arial"/>
                <w:i/>
                <w:sz w:val="20"/>
                <w:szCs w:val="20"/>
              </w:rPr>
              <w:t>%)</w:t>
            </w:r>
          </w:p>
        </w:tc>
      </w:tr>
      <w:tr w:rsidR="002954A6" w:rsidRPr="002954A6" w14:paraId="6400B1A0" w14:textId="77777777" w:rsidTr="00746605">
        <w:trPr>
          <w:trHeight w:val="28"/>
        </w:trPr>
        <w:tc>
          <w:tcPr>
            <w:tcW w:w="8046" w:type="dxa"/>
            <w:tcMar>
              <w:top w:w="57" w:type="dxa"/>
              <w:bottom w:w="57" w:type="dxa"/>
            </w:tcMar>
            <w:vAlign w:val="bottom"/>
          </w:tcPr>
          <w:p w14:paraId="0CE2A3B9" w14:textId="727DF340" w:rsidR="00EE50D0" w:rsidRPr="002954A6" w:rsidRDefault="00B7655B" w:rsidP="00B7655B">
            <w:pPr>
              <w:spacing w:line="276" w:lineRule="auto"/>
              <w:ind w:right="-23"/>
              <w:rPr>
                <w:rFonts w:ascii="Arial" w:eastAsia="Arial" w:hAnsi="Arial" w:cs="Arial"/>
                <w:b/>
                <w:bCs/>
              </w:rPr>
            </w:pPr>
            <w:r>
              <w:rPr>
                <w:rFonts w:ascii="Arial" w:eastAsia="Arial" w:hAnsi="Arial" w:cs="Arial"/>
                <w:b/>
                <w:bCs/>
              </w:rPr>
              <w:t xml:space="preserve">% </w:t>
            </w:r>
            <w:r w:rsidR="00EE50D0" w:rsidRPr="002954A6">
              <w:rPr>
                <w:rFonts w:ascii="Arial" w:eastAsia="Arial" w:hAnsi="Arial" w:cs="Arial"/>
                <w:b/>
                <w:bCs/>
              </w:rPr>
              <w:t xml:space="preserve"> </w:t>
            </w:r>
            <w:r>
              <w:rPr>
                <w:rFonts w:ascii="Arial" w:eastAsia="Arial" w:hAnsi="Arial" w:cs="Arial"/>
                <w:b/>
                <w:bCs/>
              </w:rPr>
              <w:t>achieving</w:t>
            </w:r>
            <w:r w:rsidR="00EE50D0" w:rsidRPr="002954A6">
              <w:rPr>
                <w:rFonts w:ascii="Arial" w:eastAsia="Arial" w:hAnsi="Arial" w:cs="Arial"/>
                <w:b/>
                <w:bCs/>
              </w:rPr>
              <w:t xml:space="preserve"> in writing </w:t>
            </w:r>
          </w:p>
        </w:tc>
        <w:tc>
          <w:tcPr>
            <w:tcW w:w="2977" w:type="dxa"/>
            <w:shd w:val="clear" w:color="auto" w:fill="auto"/>
            <w:tcMar>
              <w:top w:w="57" w:type="dxa"/>
              <w:bottom w:w="57" w:type="dxa"/>
            </w:tcMar>
            <w:vAlign w:val="center"/>
          </w:tcPr>
          <w:p w14:paraId="6DAFADB8" w14:textId="602D645E" w:rsidR="00EE50D0" w:rsidRPr="002954A6" w:rsidRDefault="00C225AC" w:rsidP="00C225AC">
            <w:pPr>
              <w:ind w:left="187"/>
              <w:jc w:val="center"/>
              <w:rPr>
                <w:rFonts w:ascii="Arial" w:hAnsi="Arial" w:cs="Arial"/>
              </w:rPr>
            </w:pPr>
            <w:r>
              <w:rPr>
                <w:rFonts w:ascii="Arial" w:hAnsi="Arial" w:cs="Arial"/>
              </w:rPr>
              <w:t>100</w:t>
            </w:r>
            <w:r w:rsidR="00023F30">
              <w:rPr>
                <w:rFonts w:ascii="Arial" w:hAnsi="Arial" w:cs="Arial"/>
              </w:rPr>
              <w:t>%</w:t>
            </w:r>
          </w:p>
        </w:tc>
        <w:tc>
          <w:tcPr>
            <w:tcW w:w="4394" w:type="dxa"/>
            <w:shd w:val="clear" w:color="auto" w:fill="F2F2F2" w:themeFill="background1" w:themeFillShade="F2"/>
            <w:tcMar>
              <w:top w:w="57" w:type="dxa"/>
              <w:bottom w:w="57" w:type="dxa"/>
            </w:tcMar>
          </w:tcPr>
          <w:p w14:paraId="07A870EC" w14:textId="5F347D23" w:rsidR="00EE50D0" w:rsidRPr="002954A6" w:rsidRDefault="004C4C78" w:rsidP="00C416E8">
            <w:pPr>
              <w:jc w:val="center"/>
              <w:rPr>
                <w:rFonts w:ascii="Arial" w:hAnsi="Arial" w:cs="Arial"/>
                <w:bCs/>
              </w:rPr>
            </w:pPr>
            <w:r>
              <w:rPr>
                <w:rFonts w:ascii="Arial" w:hAnsi="Arial" w:cs="Arial"/>
                <w:bCs/>
              </w:rPr>
              <w:t>85</w:t>
            </w:r>
            <w:r w:rsidR="00EE50D0" w:rsidRPr="002954A6">
              <w:rPr>
                <w:rFonts w:ascii="Arial" w:hAnsi="Arial" w:cs="Arial"/>
                <w:bCs/>
              </w:rPr>
              <w:t>%</w:t>
            </w:r>
            <w:r w:rsidR="00EF0E01">
              <w:rPr>
                <w:rFonts w:ascii="Arial" w:hAnsi="Arial" w:cs="Arial"/>
                <w:bCs/>
              </w:rPr>
              <w:t>sch</w:t>
            </w:r>
            <w:r w:rsidR="00A80F85">
              <w:rPr>
                <w:rFonts w:ascii="Arial" w:hAnsi="Arial" w:cs="Arial"/>
                <w:bCs/>
              </w:rPr>
              <w:t xml:space="preserve"> </w:t>
            </w:r>
            <w:r w:rsidR="00A80F85">
              <w:rPr>
                <w:rFonts w:ascii="Arial" w:hAnsi="Arial" w:cs="Arial"/>
                <w:i/>
                <w:sz w:val="20"/>
                <w:szCs w:val="20"/>
              </w:rPr>
              <w:t xml:space="preserve">(national </w:t>
            </w:r>
            <w:r w:rsidR="00A80F85" w:rsidRPr="00C225AC">
              <w:rPr>
                <w:rFonts w:ascii="Arial" w:hAnsi="Arial" w:cs="Arial"/>
                <w:i/>
                <w:sz w:val="20"/>
                <w:szCs w:val="20"/>
                <w:highlight w:val="yellow"/>
              </w:rPr>
              <w:t>95</w:t>
            </w:r>
            <w:r w:rsidR="00A80F85" w:rsidRPr="00A80F85">
              <w:rPr>
                <w:rFonts w:ascii="Arial" w:hAnsi="Arial" w:cs="Arial"/>
                <w:i/>
                <w:sz w:val="20"/>
                <w:szCs w:val="20"/>
              </w:rPr>
              <w:t>%)</w:t>
            </w:r>
          </w:p>
        </w:tc>
      </w:tr>
      <w:tr w:rsidR="002954A6" w:rsidRPr="002954A6" w14:paraId="01BFC909" w14:textId="77777777" w:rsidTr="00746605">
        <w:tc>
          <w:tcPr>
            <w:tcW w:w="8046" w:type="dxa"/>
            <w:tcMar>
              <w:top w:w="57" w:type="dxa"/>
              <w:bottom w:w="57" w:type="dxa"/>
            </w:tcMar>
            <w:vAlign w:val="bottom"/>
          </w:tcPr>
          <w:p w14:paraId="09AB2131" w14:textId="23AA1D29" w:rsidR="00EE50D0" w:rsidRPr="002954A6" w:rsidRDefault="00B7655B" w:rsidP="00B7655B">
            <w:pPr>
              <w:spacing w:line="276" w:lineRule="auto"/>
              <w:ind w:right="-23"/>
              <w:rPr>
                <w:rFonts w:ascii="Arial" w:eastAsia="Arial" w:hAnsi="Arial" w:cs="Arial"/>
                <w:b/>
                <w:bCs/>
              </w:rPr>
            </w:pPr>
            <w:r>
              <w:rPr>
                <w:rFonts w:ascii="Arial" w:eastAsia="Arial" w:hAnsi="Arial" w:cs="Arial"/>
                <w:b/>
                <w:bCs/>
              </w:rPr>
              <w:t xml:space="preserve">% </w:t>
            </w:r>
            <w:r w:rsidR="00EE50D0" w:rsidRPr="002954A6">
              <w:rPr>
                <w:rFonts w:ascii="Arial" w:eastAsia="Arial" w:hAnsi="Arial" w:cs="Arial"/>
                <w:b/>
                <w:bCs/>
              </w:rPr>
              <w:t xml:space="preserve"> </w:t>
            </w:r>
            <w:r>
              <w:rPr>
                <w:rFonts w:ascii="Arial" w:eastAsia="Arial" w:hAnsi="Arial" w:cs="Arial"/>
                <w:b/>
                <w:bCs/>
              </w:rPr>
              <w:t>achieving</w:t>
            </w:r>
            <w:r w:rsidR="00EE50D0" w:rsidRPr="002954A6">
              <w:rPr>
                <w:rFonts w:ascii="Arial" w:eastAsia="Arial" w:hAnsi="Arial" w:cs="Arial"/>
                <w:b/>
                <w:bCs/>
              </w:rPr>
              <w:t xml:space="preserve"> in maths </w:t>
            </w:r>
          </w:p>
        </w:tc>
        <w:tc>
          <w:tcPr>
            <w:tcW w:w="2977" w:type="dxa"/>
            <w:shd w:val="clear" w:color="auto" w:fill="auto"/>
            <w:tcMar>
              <w:top w:w="57" w:type="dxa"/>
              <w:bottom w:w="57" w:type="dxa"/>
            </w:tcMar>
            <w:vAlign w:val="center"/>
          </w:tcPr>
          <w:p w14:paraId="05251505" w14:textId="373BD270" w:rsidR="00EE50D0" w:rsidRPr="002954A6" w:rsidRDefault="00C225AC" w:rsidP="004E5349">
            <w:pPr>
              <w:ind w:left="187"/>
              <w:jc w:val="center"/>
              <w:rPr>
                <w:rFonts w:ascii="Arial" w:hAnsi="Arial" w:cs="Arial"/>
              </w:rPr>
            </w:pPr>
            <w:r>
              <w:rPr>
                <w:rFonts w:ascii="Arial" w:hAnsi="Arial" w:cs="Arial"/>
              </w:rPr>
              <w:t>100</w:t>
            </w:r>
            <w:r w:rsidR="00023F30">
              <w:rPr>
                <w:rFonts w:ascii="Arial" w:hAnsi="Arial" w:cs="Arial"/>
              </w:rPr>
              <w:t>%</w:t>
            </w:r>
          </w:p>
        </w:tc>
        <w:tc>
          <w:tcPr>
            <w:tcW w:w="4394" w:type="dxa"/>
            <w:shd w:val="clear" w:color="auto" w:fill="F2F2F2" w:themeFill="background1" w:themeFillShade="F2"/>
            <w:tcMar>
              <w:top w:w="57" w:type="dxa"/>
              <w:bottom w:w="57" w:type="dxa"/>
            </w:tcMar>
          </w:tcPr>
          <w:p w14:paraId="7AA4077A" w14:textId="33ABA175" w:rsidR="00EE50D0" w:rsidRPr="002954A6" w:rsidRDefault="00B7655B" w:rsidP="00C416E8">
            <w:pPr>
              <w:jc w:val="center"/>
              <w:rPr>
                <w:rFonts w:ascii="Arial" w:hAnsi="Arial" w:cs="Arial"/>
                <w:bCs/>
              </w:rPr>
            </w:pPr>
            <w:r>
              <w:rPr>
                <w:rFonts w:ascii="Arial" w:hAnsi="Arial" w:cs="Arial"/>
                <w:bCs/>
              </w:rPr>
              <w:t>85</w:t>
            </w:r>
            <w:r w:rsidR="00EE50D0" w:rsidRPr="002954A6">
              <w:rPr>
                <w:rFonts w:ascii="Arial" w:hAnsi="Arial" w:cs="Arial"/>
                <w:bCs/>
              </w:rPr>
              <w:t>%</w:t>
            </w:r>
            <w:r w:rsidR="00EF0E01">
              <w:rPr>
                <w:rFonts w:ascii="Arial" w:hAnsi="Arial" w:cs="Arial"/>
                <w:bCs/>
              </w:rPr>
              <w:t>sch</w:t>
            </w:r>
            <w:r w:rsidR="00A80F85">
              <w:rPr>
                <w:rFonts w:ascii="Arial" w:hAnsi="Arial" w:cs="Arial"/>
                <w:bCs/>
              </w:rPr>
              <w:t xml:space="preserve"> </w:t>
            </w:r>
            <w:r w:rsidR="00A80F85">
              <w:rPr>
                <w:rFonts w:ascii="Arial" w:hAnsi="Arial" w:cs="Arial"/>
                <w:i/>
                <w:sz w:val="20"/>
                <w:szCs w:val="20"/>
              </w:rPr>
              <w:t xml:space="preserve">(national </w:t>
            </w:r>
            <w:r w:rsidR="00A80F85" w:rsidRPr="00C225AC">
              <w:rPr>
                <w:rFonts w:ascii="Arial" w:hAnsi="Arial" w:cs="Arial"/>
                <w:i/>
                <w:sz w:val="20"/>
                <w:szCs w:val="20"/>
                <w:highlight w:val="yellow"/>
              </w:rPr>
              <w:t>91</w:t>
            </w:r>
            <w:r w:rsidR="00A80F85" w:rsidRPr="00A80F85">
              <w:rPr>
                <w:rFonts w:ascii="Arial" w:hAnsi="Arial" w:cs="Arial"/>
                <w:i/>
                <w:sz w:val="20"/>
                <w:szCs w:val="20"/>
              </w:rPr>
              <w:t>%)</w:t>
            </w:r>
          </w:p>
        </w:tc>
      </w:tr>
    </w:tbl>
    <w:p w14:paraId="35901F88"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7326"/>
        <w:gridCol w:w="7164"/>
        <w:gridCol w:w="65"/>
      </w:tblGrid>
      <w:tr w:rsidR="002954A6" w:rsidRPr="002954A6" w14:paraId="7C29B1B8" w14:textId="77777777" w:rsidTr="00A33F73">
        <w:tc>
          <w:tcPr>
            <w:tcW w:w="15417" w:type="dxa"/>
            <w:gridSpan w:val="5"/>
            <w:shd w:val="clear" w:color="auto" w:fill="CFDCE3"/>
            <w:tcMar>
              <w:top w:w="57" w:type="dxa"/>
              <w:bottom w:w="57" w:type="dxa"/>
            </w:tcMar>
          </w:tcPr>
          <w:p w14:paraId="75168643" w14:textId="77777777"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53826D09" w14:textId="77777777" w:rsidTr="00A33F73">
        <w:tc>
          <w:tcPr>
            <w:tcW w:w="15417" w:type="dxa"/>
            <w:gridSpan w:val="5"/>
            <w:shd w:val="clear" w:color="auto" w:fill="CFDCE3"/>
            <w:tcMar>
              <w:top w:w="57" w:type="dxa"/>
              <w:bottom w:w="57" w:type="dxa"/>
            </w:tcMar>
          </w:tcPr>
          <w:p w14:paraId="6693E9EF" w14:textId="77777777"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73EE6967" w14:textId="77777777" w:rsidTr="00A33F73">
        <w:tc>
          <w:tcPr>
            <w:tcW w:w="862" w:type="dxa"/>
            <w:gridSpan w:val="2"/>
            <w:tcMar>
              <w:top w:w="57" w:type="dxa"/>
              <w:bottom w:w="57" w:type="dxa"/>
            </w:tcMar>
          </w:tcPr>
          <w:p w14:paraId="4D9DCBBC"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399DC07E" w14:textId="733716B9" w:rsidR="00915380" w:rsidRPr="00AE78F2" w:rsidRDefault="001D0DFE" w:rsidP="0040359C">
            <w:pPr>
              <w:rPr>
                <w:rFonts w:ascii="Arial" w:hAnsi="Arial" w:cs="Arial"/>
                <w:sz w:val="18"/>
                <w:szCs w:val="18"/>
              </w:rPr>
            </w:pPr>
            <w:r>
              <w:rPr>
                <w:rFonts w:ascii="Arial" w:hAnsi="Arial" w:cs="Arial"/>
                <w:sz w:val="18"/>
                <w:szCs w:val="18"/>
              </w:rPr>
              <w:t xml:space="preserve">Children’s ability to impact on own learning through self-regulated activities. </w:t>
            </w:r>
          </w:p>
        </w:tc>
      </w:tr>
      <w:tr w:rsidR="002954A6" w:rsidRPr="002954A6" w14:paraId="07620C45" w14:textId="77777777" w:rsidTr="00A33F73">
        <w:tc>
          <w:tcPr>
            <w:tcW w:w="862" w:type="dxa"/>
            <w:gridSpan w:val="2"/>
            <w:tcMar>
              <w:top w:w="57" w:type="dxa"/>
              <w:bottom w:w="57" w:type="dxa"/>
            </w:tcMar>
          </w:tcPr>
          <w:p w14:paraId="1C4E8723" w14:textId="77777777" w:rsidR="00765EFB" w:rsidRPr="002954A6" w:rsidRDefault="00A83E9C" w:rsidP="002962F2">
            <w:pPr>
              <w:pStyle w:val="ListParagraph"/>
              <w:tabs>
                <w:tab w:val="left" w:pos="75"/>
              </w:tabs>
              <w:ind w:left="426" w:hanging="335"/>
              <w:rPr>
                <w:rFonts w:ascii="Arial" w:hAnsi="Arial" w:cs="Arial"/>
                <w:b/>
              </w:rPr>
            </w:pPr>
            <w:r>
              <w:rPr>
                <w:rFonts w:ascii="Arial" w:hAnsi="Arial" w:cs="Arial"/>
                <w:b/>
              </w:rPr>
              <w:t>B</w:t>
            </w:r>
            <w:r w:rsidR="002962F2" w:rsidRPr="002954A6">
              <w:rPr>
                <w:rFonts w:ascii="Arial" w:hAnsi="Arial" w:cs="Arial"/>
                <w:b/>
              </w:rPr>
              <w:t>.</w:t>
            </w:r>
          </w:p>
        </w:tc>
        <w:tc>
          <w:tcPr>
            <w:tcW w:w="14555" w:type="dxa"/>
            <w:gridSpan w:val="3"/>
          </w:tcPr>
          <w:p w14:paraId="0BA300CA" w14:textId="1CAA1219" w:rsidR="00915380" w:rsidRPr="002954A6" w:rsidRDefault="001D0DFE" w:rsidP="00A33F73">
            <w:pPr>
              <w:rPr>
                <w:rFonts w:ascii="Arial" w:hAnsi="Arial" w:cs="Arial"/>
                <w:sz w:val="18"/>
                <w:szCs w:val="18"/>
              </w:rPr>
            </w:pPr>
            <w:r>
              <w:rPr>
                <w:rFonts w:ascii="Arial" w:hAnsi="Arial" w:cs="Arial"/>
                <w:sz w:val="18"/>
                <w:szCs w:val="18"/>
              </w:rPr>
              <w:t xml:space="preserve">Reduced language and communication skills to support collaborative learning. </w:t>
            </w:r>
          </w:p>
        </w:tc>
      </w:tr>
      <w:tr w:rsidR="002954A6" w:rsidRPr="002954A6" w14:paraId="7FDC7F49" w14:textId="77777777" w:rsidTr="00A33F73">
        <w:trPr>
          <w:trHeight w:val="70"/>
        </w:trPr>
        <w:tc>
          <w:tcPr>
            <w:tcW w:w="15417" w:type="dxa"/>
            <w:gridSpan w:val="5"/>
            <w:shd w:val="clear" w:color="auto" w:fill="CFDCE3"/>
            <w:tcMar>
              <w:top w:w="57" w:type="dxa"/>
              <w:bottom w:w="57" w:type="dxa"/>
            </w:tcMar>
          </w:tcPr>
          <w:p w14:paraId="577D6019" w14:textId="77777777"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66D17950" w14:textId="77777777" w:rsidTr="00A33F73">
        <w:trPr>
          <w:trHeight w:val="70"/>
        </w:trPr>
        <w:tc>
          <w:tcPr>
            <w:tcW w:w="862" w:type="dxa"/>
            <w:gridSpan w:val="2"/>
            <w:tcMar>
              <w:top w:w="57" w:type="dxa"/>
              <w:bottom w:w="57" w:type="dxa"/>
            </w:tcMar>
          </w:tcPr>
          <w:p w14:paraId="490C1C6A" w14:textId="77777777" w:rsidR="00765EFB" w:rsidRPr="002954A6" w:rsidRDefault="00A83E9C" w:rsidP="002962F2">
            <w:pPr>
              <w:tabs>
                <w:tab w:val="left" w:pos="60"/>
                <w:tab w:val="left" w:pos="426"/>
              </w:tabs>
              <w:ind w:left="426" w:hanging="284"/>
              <w:rPr>
                <w:rFonts w:ascii="Arial" w:hAnsi="Arial" w:cs="Arial"/>
                <w:b/>
              </w:rPr>
            </w:pPr>
            <w:r>
              <w:rPr>
                <w:rFonts w:ascii="Arial" w:hAnsi="Arial" w:cs="Arial"/>
                <w:b/>
              </w:rPr>
              <w:t>C</w:t>
            </w:r>
            <w:r w:rsidR="002962F2" w:rsidRPr="002954A6">
              <w:rPr>
                <w:rFonts w:ascii="Arial" w:hAnsi="Arial" w:cs="Arial"/>
                <w:b/>
              </w:rPr>
              <w:t>.</w:t>
            </w:r>
            <w:r w:rsidR="00765EFB" w:rsidRPr="002954A6">
              <w:rPr>
                <w:rFonts w:ascii="Arial" w:hAnsi="Arial" w:cs="Arial"/>
                <w:b/>
              </w:rPr>
              <w:t xml:space="preserve"> </w:t>
            </w:r>
          </w:p>
        </w:tc>
        <w:tc>
          <w:tcPr>
            <w:tcW w:w="14555" w:type="dxa"/>
            <w:gridSpan w:val="3"/>
          </w:tcPr>
          <w:p w14:paraId="70AAE2F3" w14:textId="58E0E9CC" w:rsidR="00915380" w:rsidRPr="002954A6" w:rsidRDefault="00994507" w:rsidP="000B5413">
            <w:pPr>
              <w:rPr>
                <w:rFonts w:ascii="Arial" w:hAnsi="Arial" w:cs="Arial"/>
                <w:sz w:val="18"/>
                <w:szCs w:val="18"/>
              </w:rPr>
            </w:pPr>
            <w:r>
              <w:rPr>
                <w:rFonts w:ascii="Arial" w:hAnsi="Arial" w:cs="Arial"/>
                <w:sz w:val="18"/>
                <w:szCs w:val="18"/>
              </w:rPr>
              <w:t>Parental support including low aspirations</w:t>
            </w:r>
          </w:p>
        </w:tc>
      </w:tr>
      <w:tr w:rsidR="00A83E9C" w:rsidRPr="002954A6" w14:paraId="6E480F92" w14:textId="77777777" w:rsidTr="00A33F73">
        <w:trPr>
          <w:trHeight w:val="70"/>
        </w:trPr>
        <w:tc>
          <w:tcPr>
            <w:tcW w:w="862" w:type="dxa"/>
            <w:gridSpan w:val="2"/>
            <w:tcMar>
              <w:top w:w="57" w:type="dxa"/>
              <w:bottom w:w="57" w:type="dxa"/>
            </w:tcMar>
          </w:tcPr>
          <w:p w14:paraId="0D27E7C7" w14:textId="77777777" w:rsidR="00A83E9C" w:rsidRPr="002954A6" w:rsidRDefault="00A83E9C" w:rsidP="002962F2">
            <w:pPr>
              <w:tabs>
                <w:tab w:val="left" w:pos="60"/>
                <w:tab w:val="left" w:pos="426"/>
              </w:tabs>
              <w:ind w:left="426" w:hanging="284"/>
              <w:rPr>
                <w:rFonts w:ascii="Arial" w:hAnsi="Arial" w:cs="Arial"/>
                <w:b/>
              </w:rPr>
            </w:pPr>
            <w:r>
              <w:rPr>
                <w:rFonts w:ascii="Arial" w:hAnsi="Arial" w:cs="Arial"/>
                <w:b/>
              </w:rPr>
              <w:t>D.</w:t>
            </w:r>
          </w:p>
        </w:tc>
        <w:tc>
          <w:tcPr>
            <w:tcW w:w="14555" w:type="dxa"/>
            <w:gridSpan w:val="3"/>
          </w:tcPr>
          <w:p w14:paraId="4EF37E7B" w14:textId="30DC12A7" w:rsidR="00A83E9C" w:rsidRDefault="00994507" w:rsidP="00A83E9C">
            <w:pPr>
              <w:rPr>
                <w:rFonts w:ascii="Arial" w:hAnsi="Arial" w:cs="Arial"/>
                <w:sz w:val="18"/>
                <w:szCs w:val="18"/>
              </w:rPr>
            </w:pPr>
            <w:r w:rsidRPr="00994507">
              <w:rPr>
                <w:rFonts w:ascii="Arial" w:hAnsi="Arial" w:cs="Arial"/>
                <w:sz w:val="18"/>
                <w:szCs w:val="18"/>
              </w:rPr>
              <w:t>Lack of enrichment activities to support language development</w:t>
            </w:r>
          </w:p>
        </w:tc>
      </w:tr>
      <w:tr w:rsidR="002954A6" w:rsidRPr="002954A6" w14:paraId="1AF4AC8E" w14:textId="77777777" w:rsidTr="00A33F73">
        <w:trPr>
          <w:gridAfter w:val="1"/>
          <w:wAfter w:w="65" w:type="dxa"/>
        </w:trPr>
        <w:tc>
          <w:tcPr>
            <w:tcW w:w="15352" w:type="dxa"/>
            <w:gridSpan w:val="4"/>
            <w:shd w:val="clear" w:color="auto" w:fill="CFDCE3"/>
            <w:tcMar>
              <w:top w:w="57" w:type="dxa"/>
              <w:bottom w:w="57" w:type="dxa"/>
            </w:tcMar>
          </w:tcPr>
          <w:p w14:paraId="5D8A3A8A" w14:textId="77777777"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0B69D57F" w14:textId="77777777" w:rsidTr="00A30D4F">
        <w:trPr>
          <w:gridAfter w:val="1"/>
          <w:wAfter w:w="65" w:type="dxa"/>
        </w:trPr>
        <w:tc>
          <w:tcPr>
            <w:tcW w:w="817" w:type="dxa"/>
            <w:tcMar>
              <w:top w:w="57" w:type="dxa"/>
              <w:bottom w:w="57" w:type="dxa"/>
            </w:tcMar>
          </w:tcPr>
          <w:p w14:paraId="378C970F" w14:textId="77777777" w:rsidR="00A6273A" w:rsidRPr="002954A6" w:rsidRDefault="00A6273A" w:rsidP="00A6273A">
            <w:pPr>
              <w:jc w:val="both"/>
              <w:rPr>
                <w:rFonts w:ascii="Arial" w:hAnsi="Arial" w:cs="Arial"/>
              </w:rPr>
            </w:pPr>
          </w:p>
        </w:tc>
        <w:tc>
          <w:tcPr>
            <w:tcW w:w="7371" w:type="dxa"/>
            <w:gridSpan w:val="2"/>
            <w:tcMar>
              <w:top w:w="57" w:type="dxa"/>
              <w:bottom w:w="57" w:type="dxa"/>
            </w:tcMar>
          </w:tcPr>
          <w:p w14:paraId="278BDB44"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7164" w:type="dxa"/>
          </w:tcPr>
          <w:p w14:paraId="3B6777C0"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1D0DFE" w:rsidRPr="002954A6" w14:paraId="0C5C2FC2" w14:textId="77777777" w:rsidTr="00A30D4F">
        <w:trPr>
          <w:gridAfter w:val="1"/>
          <w:wAfter w:w="65" w:type="dxa"/>
        </w:trPr>
        <w:tc>
          <w:tcPr>
            <w:tcW w:w="817" w:type="dxa"/>
            <w:tcMar>
              <w:top w:w="57" w:type="dxa"/>
              <w:bottom w:w="57" w:type="dxa"/>
            </w:tcMar>
          </w:tcPr>
          <w:p w14:paraId="76302D52" w14:textId="77777777" w:rsidR="001D0DFE" w:rsidRPr="002954A6" w:rsidRDefault="001D0DFE" w:rsidP="002962F2">
            <w:pPr>
              <w:pStyle w:val="ListParagraph"/>
              <w:numPr>
                <w:ilvl w:val="0"/>
                <w:numId w:val="21"/>
              </w:numPr>
              <w:tabs>
                <w:tab w:val="left" w:pos="142"/>
              </w:tabs>
              <w:ind w:left="426"/>
              <w:jc w:val="both"/>
              <w:rPr>
                <w:rFonts w:ascii="Arial" w:hAnsi="Arial" w:cs="Arial"/>
                <w:b/>
              </w:rPr>
            </w:pPr>
          </w:p>
        </w:tc>
        <w:tc>
          <w:tcPr>
            <w:tcW w:w="7371" w:type="dxa"/>
            <w:gridSpan w:val="2"/>
            <w:tcMar>
              <w:top w:w="57" w:type="dxa"/>
              <w:bottom w:w="57" w:type="dxa"/>
            </w:tcMar>
          </w:tcPr>
          <w:p w14:paraId="314787DE" w14:textId="5498ECED" w:rsidR="001D0DFE" w:rsidRPr="00AE78F2" w:rsidRDefault="0099781D" w:rsidP="00A30D4F">
            <w:pPr>
              <w:rPr>
                <w:rFonts w:ascii="Arial" w:hAnsi="Arial" w:cs="Arial"/>
                <w:sz w:val="18"/>
                <w:szCs w:val="18"/>
              </w:rPr>
            </w:pPr>
            <w:r>
              <w:rPr>
                <w:rFonts w:ascii="Arial" w:hAnsi="Arial" w:cs="Arial"/>
                <w:sz w:val="18"/>
                <w:szCs w:val="18"/>
              </w:rPr>
              <w:t>Children able to adapt and apply self-regulation methods to learning so as to think about learning, set goals and monitor academic progress</w:t>
            </w:r>
          </w:p>
        </w:tc>
        <w:tc>
          <w:tcPr>
            <w:tcW w:w="7164" w:type="dxa"/>
          </w:tcPr>
          <w:p w14:paraId="20342AD7" w14:textId="1F62679E" w:rsidR="001D0DFE" w:rsidRPr="00AE78F2" w:rsidRDefault="0099781D" w:rsidP="00D35464">
            <w:pPr>
              <w:rPr>
                <w:rFonts w:ascii="Arial" w:hAnsi="Arial" w:cs="Arial"/>
                <w:sz w:val="18"/>
                <w:szCs w:val="18"/>
              </w:rPr>
            </w:pPr>
            <w:r>
              <w:rPr>
                <w:rFonts w:ascii="Arial" w:hAnsi="Arial" w:cs="Arial"/>
                <w:sz w:val="18"/>
                <w:szCs w:val="18"/>
              </w:rPr>
              <w:t>Higher rates of progress for higher attaining pupils eligible for PP</w:t>
            </w:r>
          </w:p>
        </w:tc>
      </w:tr>
      <w:tr w:rsidR="001D0DFE" w:rsidRPr="002954A6" w14:paraId="0344DE0C" w14:textId="77777777" w:rsidTr="00A30D4F">
        <w:trPr>
          <w:gridAfter w:val="1"/>
          <w:wAfter w:w="65" w:type="dxa"/>
        </w:trPr>
        <w:tc>
          <w:tcPr>
            <w:tcW w:w="817" w:type="dxa"/>
            <w:tcMar>
              <w:top w:w="57" w:type="dxa"/>
              <w:bottom w:w="57" w:type="dxa"/>
            </w:tcMar>
          </w:tcPr>
          <w:p w14:paraId="47A0DB0D" w14:textId="77777777" w:rsidR="001D0DFE" w:rsidRPr="002954A6" w:rsidRDefault="001D0DFE" w:rsidP="002962F2">
            <w:pPr>
              <w:pStyle w:val="ListParagraph"/>
              <w:numPr>
                <w:ilvl w:val="0"/>
                <w:numId w:val="21"/>
              </w:numPr>
              <w:tabs>
                <w:tab w:val="left" w:pos="142"/>
              </w:tabs>
              <w:ind w:left="426"/>
              <w:jc w:val="both"/>
              <w:rPr>
                <w:rFonts w:ascii="Arial" w:hAnsi="Arial" w:cs="Arial"/>
                <w:b/>
              </w:rPr>
            </w:pPr>
          </w:p>
        </w:tc>
        <w:tc>
          <w:tcPr>
            <w:tcW w:w="7371" w:type="dxa"/>
            <w:gridSpan w:val="2"/>
            <w:tcMar>
              <w:top w:w="57" w:type="dxa"/>
              <w:bottom w:w="57" w:type="dxa"/>
            </w:tcMar>
          </w:tcPr>
          <w:p w14:paraId="010056B2" w14:textId="413CA40C" w:rsidR="001D0DFE" w:rsidRPr="00AE78F2" w:rsidRDefault="001D0DFE" w:rsidP="007F271A">
            <w:pPr>
              <w:rPr>
                <w:rFonts w:ascii="Arial" w:hAnsi="Arial" w:cs="Arial"/>
                <w:sz w:val="18"/>
                <w:szCs w:val="18"/>
              </w:rPr>
            </w:pPr>
            <w:r>
              <w:rPr>
                <w:rFonts w:ascii="Arial" w:hAnsi="Arial" w:cs="Arial"/>
                <w:sz w:val="18"/>
                <w:szCs w:val="18"/>
              </w:rPr>
              <w:t xml:space="preserve">Children </w:t>
            </w:r>
            <w:r w:rsidR="00237CA6">
              <w:rPr>
                <w:rFonts w:ascii="Arial" w:hAnsi="Arial" w:cs="Arial"/>
                <w:sz w:val="18"/>
                <w:szCs w:val="18"/>
              </w:rPr>
              <w:t>work collaboratively on task to promote learning and progress</w:t>
            </w:r>
          </w:p>
        </w:tc>
        <w:tc>
          <w:tcPr>
            <w:tcW w:w="7164" w:type="dxa"/>
          </w:tcPr>
          <w:p w14:paraId="050A9D65" w14:textId="176A7B37" w:rsidR="001D0DFE" w:rsidRPr="00AE78F2" w:rsidRDefault="00237CA6" w:rsidP="00A30D4F">
            <w:pPr>
              <w:rPr>
                <w:rFonts w:ascii="Arial" w:hAnsi="Arial" w:cs="Arial"/>
                <w:sz w:val="18"/>
                <w:szCs w:val="18"/>
              </w:rPr>
            </w:pPr>
            <w:r>
              <w:rPr>
                <w:rFonts w:ascii="Arial" w:hAnsi="Arial" w:cs="Arial"/>
                <w:sz w:val="18"/>
                <w:szCs w:val="18"/>
              </w:rPr>
              <w:t>Children more able to communicate learning</w:t>
            </w:r>
            <w:r w:rsidR="007B0509">
              <w:rPr>
                <w:rFonts w:ascii="Arial" w:hAnsi="Arial" w:cs="Arial"/>
                <w:sz w:val="18"/>
                <w:szCs w:val="18"/>
              </w:rPr>
              <w:t xml:space="preserve"> and work along</w:t>
            </w:r>
            <w:r>
              <w:rPr>
                <w:rFonts w:ascii="Arial" w:hAnsi="Arial" w:cs="Arial"/>
                <w:sz w:val="18"/>
                <w:szCs w:val="18"/>
              </w:rPr>
              <w:t>side others.</w:t>
            </w:r>
          </w:p>
        </w:tc>
      </w:tr>
      <w:tr w:rsidR="001D0DFE" w:rsidRPr="002954A6" w14:paraId="764BCBB1" w14:textId="77777777" w:rsidTr="00A30D4F">
        <w:trPr>
          <w:gridAfter w:val="1"/>
          <w:wAfter w:w="65" w:type="dxa"/>
        </w:trPr>
        <w:tc>
          <w:tcPr>
            <w:tcW w:w="817" w:type="dxa"/>
            <w:tcMar>
              <w:top w:w="57" w:type="dxa"/>
              <w:bottom w:w="57" w:type="dxa"/>
            </w:tcMar>
          </w:tcPr>
          <w:p w14:paraId="040733BC" w14:textId="77777777" w:rsidR="001D0DFE" w:rsidRPr="002954A6" w:rsidRDefault="001D0DFE" w:rsidP="002962F2">
            <w:pPr>
              <w:pStyle w:val="ListParagraph"/>
              <w:numPr>
                <w:ilvl w:val="0"/>
                <w:numId w:val="21"/>
              </w:numPr>
              <w:tabs>
                <w:tab w:val="left" w:pos="142"/>
              </w:tabs>
              <w:ind w:left="426"/>
              <w:jc w:val="both"/>
              <w:rPr>
                <w:rFonts w:ascii="Arial" w:hAnsi="Arial" w:cs="Arial"/>
                <w:b/>
              </w:rPr>
            </w:pPr>
          </w:p>
        </w:tc>
        <w:tc>
          <w:tcPr>
            <w:tcW w:w="7371" w:type="dxa"/>
            <w:gridSpan w:val="2"/>
            <w:tcMar>
              <w:top w:w="57" w:type="dxa"/>
              <w:bottom w:w="57" w:type="dxa"/>
            </w:tcMar>
          </w:tcPr>
          <w:p w14:paraId="23585E70" w14:textId="253BCCAE" w:rsidR="001D0DFE" w:rsidRPr="00AE78F2" w:rsidRDefault="004C4C78" w:rsidP="006E6C0F">
            <w:pPr>
              <w:rPr>
                <w:rFonts w:ascii="Arial" w:hAnsi="Arial" w:cs="Arial"/>
                <w:sz w:val="18"/>
                <w:szCs w:val="18"/>
              </w:rPr>
            </w:pPr>
            <w:r>
              <w:rPr>
                <w:rFonts w:ascii="Arial" w:hAnsi="Arial" w:cs="Arial"/>
                <w:sz w:val="18"/>
                <w:szCs w:val="18"/>
              </w:rPr>
              <w:t xml:space="preserve">Parents engage with children’s learning by attending workshops and supporting with homework. </w:t>
            </w:r>
          </w:p>
        </w:tc>
        <w:tc>
          <w:tcPr>
            <w:tcW w:w="7164" w:type="dxa"/>
          </w:tcPr>
          <w:p w14:paraId="102BAB00" w14:textId="1527EBF7" w:rsidR="001D0DFE" w:rsidRPr="00AE78F2" w:rsidRDefault="00050FD2" w:rsidP="008F0F73">
            <w:pPr>
              <w:rPr>
                <w:rFonts w:ascii="Arial" w:hAnsi="Arial" w:cs="Arial"/>
                <w:sz w:val="18"/>
                <w:szCs w:val="18"/>
              </w:rPr>
            </w:pPr>
            <w:r>
              <w:rPr>
                <w:rFonts w:ascii="Arial" w:hAnsi="Arial" w:cs="Arial"/>
                <w:sz w:val="18"/>
                <w:szCs w:val="18"/>
              </w:rPr>
              <w:t xml:space="preserve">Children complete homework, parents are empowered to support. </w:t>
            </w:r>
          </w:p>
        </w:tc>
      </w:tr>
      <w:tr w:rsidR="001D0DFE" w:rsidRPr="002954A6" w14:paraId="11714C5B" w14:textId="77777777" w:rsidTr="00A30D4F">
        <w:trPr>
          <w:gridAfter w:val="1"/>
          <w:wAfter w:w="65" w:type="dxa"/>
          <w:trHeight w:val="320"/>
        </w:trPr>
        <w:tc>
          <w:tcPr>
            <w:tcW w:w="817" w:type="dxa"/>
            <w:tcMar>
              <w:top w:w="57" w:type="dxa"/>
              <w:bottom w:w="57" w:type="dxa"/>
            </w:tcMar>
          </w:tcPr>
          <w:p w14:paraId="54D23FB2" w14:textId="77777777" w:rsidR="001D0DFE" w:rsidRPr="002954A6" w:rsidRDefault="001D0DFE" w:rsidP="002962F2">
            <w:pPr>
              <w:pStyle w:val="ListParagraph"/>
              <w:numPr>
                <w:ilvl w:val="0"/>
                <w:numId w:val="21"/>
              </w:numPr>
              <w:tabs>
                <w:tab w:val="left" w:pos="142"/>
              </w:tabs>
              <w:ind w:left="426"/>
              <w:jc w:val="both"/>
              <w:rPr>
                <w:rFonts w:ascii="Arial" w:hAnsi="Arial" w:cs="Arial"/>
                <w:b/>
              </w:rPr>
            </w:pPr>
          </w:p>
        </w:tc>
        <w:tc>
          <w:tcPr>
            <w:tcW w:w="7371" w:type="dxa"/>
            <w:gridSpan w:val="2"/>
            <w:tcMar>
              <w:top w:w="57" w:type="dxa"/>
              <w:bottom w:w="57" w:type="dxa"/>
            </w:tcMar>
          </w:tcPr>
          <w:p w14:paraId="20E27199" w14:textId="317DAF9F" w:rsidR="001D0DFE" w:rsidRPr="00AE78F2" w:rsidRDefault="00237CA6" w:rsidP="006E6C0F">
            <w:pPr>
              <w:rPr>
                <w:rFonts w:ascii="Arial" w:hAnsi="Arial" w:cs="Arial"/>
                <w:sz w:val="18"/>
                <w:szCs w:val="18"/>
              </w:rPr>
            </w:pPr>
            <w:r>
              <w:rPr>
                <w:rFonts w:ascii="Arial" w:hAnsi="Arial" w:cs="Arial"/>
                <w:sz w:val="18"/>
                <w:szCs w:val="18"/>
              </w:rPr>
              <w:t>Progress, especially in literacy, is accelerated due to significant experiences which impact on children’s vocabulary and understanding</w:t>
            </w:r>
          </w:p>
        </w:tc>
        <w:tc>
          <w:tcPr>
            <w:tcW w:w="7164" w:type="dxa"/>
          </w:tcPr>
          <w:p w14:paraId="2A2CBD92" w14:textId="3DC74193" w:rsidR="001D0DFE" w:rsidRPr="00AE78F2" w:rsidRDefault="00237CA6" w:rsidP="00D35464">
            <w:pPr>
              <w:rPr>
                <w:rFonts w:ascii="Arial" w:hAnsi="Arial" w:cs="Arial"/>
                <w:sz w:val="18"/>
                <w:szCs w:val="18"/>
              </w:rPr>
            </w:pPr>
            <w:r>
              <w:rPr>
                <w:rFonts w:ascii="Arial" w:hAnsi="Arial" w:cs="Arial"/>
                <w:sz w:val="18"/>
                <w:szCs w:val="18"/>
              </w:rPr>
              <w:t>Children make better than expected progress in reading and comprehension skills/</w:t>
            </w:r>
          </w:p>
        </w:tc>
      </w:tr>
    </w:tbl>
    <w:p w14:paraId="428AE905" w14:textId="77777777"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14:paraId="16449754" w14:textId="77777777" w:rsidTr="004D3FC1">
        <w:tc>
          <w:tcPr>
            <w:tcW w:w="14992" w:type="dxa"/>
            <w:gridSpan w:val="6"/>
            <w:shd w:val="clear" w:color="auto" w:fill="CFDCE3"/>
            <w:tcMar>
              <w:top w:w="57" w:type="dxa"/>
              <w:bottom w:w="57" w:type="dxa"/>
            </w:tcMar>
          </w:tcPr>
          <w:p w14:paraId="661A33DD" w14:textId="77777777"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397DE8B8" w14:textId="77777777" w:rsidTr="004D3FC1">
        <w:tc>
          <w:tcPr>
            <w:tcW w:w="2235" w:type="dxa"/>
            <w:shd w:val="clear" w:color="auto" w:fill="auto"/>
            <w:tcMar>
              <w:top w:w="57" w:type="dxa"/>
              <w:bottom w:w="57" w:type="dxa"/>
            </w:tcMar>
          </w:tcPr>
          <w:p w14:paraId="606E3686"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7F2E97AE" w14:textId="5269F372" w:rsidR="00A60ECF" w:rsidRPr="002954A6" w:rsidRDefault="00CC3161" w:rsidP="00A60ECF">
            <w:pPr>
              <w:pStyle w:val="ListParagraph"/>
              <w:ind w:left="426"/>
              <w:rPr>
                <w:rFonts w:ascii="Arial" w:hAnsi="Arial" w:cs="Arial"/>
                <w:b/>
              </w:rPr>
            </w:pPr>
            <w:r>
              <w:rPr>
                <w:rFonts w:ascii="Arial" w:hAnsi="Arial" w:cs="Arial"/>
                <w:b/>
              </w:rPr>
              <w:t>2017-18</w:t>
            </w:r>
          </w:p>
        </w:tc>
      </w:tr>
      <w:tr w:rsidR="002954A6" w:rsidRPr="002954A6" w14:paraId="28EA7048" w14:textId="77777777" w:rsidTr="004D3FC1">
        <w:tc>
          <w:tcPr>
            <w:tcW w:w="14992" w:type="dxa"/>
            <w:gridSpan w:val="6"/>
            <w:shd w:val="clear" w:color="auto" w:fill="CFDCE3"/>
            <w:tcMar>
              <w:top w:w="57" w:type="dxa"/>
              <w:bottom w:w="57" w:type="dxa"/>
            </w:tcMar>
          </w:tcPr>
          <w:p w14:paraId="2E55B416" w14:textId="77777777"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38DCF966" w14:textId="77777777" w:rsidTr="004D3FC1">
        <w:tc>
          <w:tcPr>
            <w:tcW w:w="14992" w:type="dxa"/>
            <w:gridSpan w:val="6"/>
            <w:shd w:val="clear" w:color="auto" w:fill="FFFFFF" w:themeFill="background1"/>
            <w:tcMar>
              <w:top w:w="57" w:type="dxa"/>
              <w:bottom w:w="57" w:type="dxa"/>
            </w:tcMar>
          </w:tcPr>
          <w:p w14:paraId="44E24E27"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F99BB90" w14:textId="77777777" w:rsidTr="0004731E">
        <w:trPr>
          <w:trHeight w:val="289"/>
        </w:trPr>
        <w:tc>
          <w:tcPr>
            <w:tcW w:w="2235" w:type="dxa"/>
            <w:tcMar>
              <w:top w:w="57" w:type="dxa"/>
              <w:bottom w:w="57" w:type="dxa"/>
            </w:tcMar>
          </w:tcPr>
          <w:p w14:paraId="10587F9F"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24A7C4"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4F44DC19"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1FBC9961"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2154E01A"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50261252"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4327FB" w:rsidRPr="002954A6" w14:paraId="7ED67631" w14:textId="77777777" w:rsidTr="0004731E">
        <w:trPr>
          <w:trHeight w:val="289"/>
        </w:trPr>
        <w:tc>
          <w:tcPr>
            <w:tcW w:w="2235" w:type="dxa"/>
            <w:vMerge w:val="restart"/>
            <w:tcMar>
              <w:top w:w="57" w:type="dxa"/>
              <w:bottom w:w="57" w:type="dxa"/>
            </w:tcMar>
          </w:tcPr>
          <w:p w14:paraId="29F5ACF3" w14:textId="048F2E1B" w:rsidR="004327FB" w:rsidRPr="00FD3733" w:rsidRDefault="004327FB" w:rsidP="0040359C">
            <w:pPr>
              <w:rPr>
                <w:rFonts w:ascii="Arial" w:hAnsi="Arial" w:cs="Arial"/>
                <w:sz w:val="18"/>
                <w:szCs w:val="18"/>
              </w:rPr>
            </w:pPr>
          </w:p>
          <w:p w14:paraId="50F8AD75" w14:textId="7618AFA8" w:rsidR="004327FB" w:rsidRDefault="00DC68B5" w:rsidP="0040359C">
            <w:pPr>
              <w:rPr>
                <w:rFonts w:ascii="Arial" w:hAnsi="Arial" w:cs="Arial"/>
                <w:sz w:val="18"/>
                <w:szCs w:val="18"/>
              </w:rPr>
            </w:pPr>
            <w:r>
              <w:rPr>
                <w:rFonts w:ascii="Arial" w:hAnsi="Arial" w:cs="Arial"/>
                <w:sz w:val="18"/>
                <w:szCs w:val="18"/>
              </w:rPr>
              <w:t>a</w:t>
            </w:r>
            <w:r w:rsidR="004327FB" w:rsidRPr="00FD3733">
              <w:rPr>
                <w:rFonts w:ascii="Arial" w:hAnsi="Arial" w:cs="Arial"/>
                <w:sz w:val="18"/>
                <w:szCs w:val="18"/>
              </w:rPr>
              <w:t>)</w:t>
            </w:r>
            <w:r w:rsidR="004327FB">
              <w:rPr>
                <w:rFonts w:ascii="Arial" w:hAnsi="Arial" w:cs="Arial"/>
                <w:sz w:val="18"/>
                <w:szCs w:val="18"/>
              </w:rPr>
              <w:t xml:space="preserve"> </w:t>
            </w:r>
            <w:r w:rsidR="004327FB" w:rsidRPr="00FD3733">
              <w:rPr>
                <w:rFonts w:ascii="Arial" w:hAnsi="Arial" w:cs="Arial"/>
                <w:sz w:val="18"/>
                <w:szCs w:val="18"/>
              </w:rPr>
              <w:t xml:space="preserve">Improve attainment for </w:t>
            </w:r>
            <w:r w:rsidR="00F94D09">
              <w:rPr>
                <w:rFonts w:ascii="Arial" w:hAnsi="Arial" w:cs="Arial"/>
                <w:sz w:val="18"/>
                <w:szCs w:val="18"/>
              </w:rPr>
              <w:t xml:space="preserve">all pupils </w:t>
            </w:r>
          </w:p>
          <w:p w14:paraId="1541E141" w14:textId="77777777" w:rsidR="00197F67" w:rsidRDefault="00197F67" w:rsidP="0040359C">
            <w:pPr>
              <w:rPr>
                <w:rFonts w:ascii="Arial" w:hAnsi="Arial" w:cs="Arial"/>
                <w:sz w:val="18"/>
                <w:szCs w:val="18"/>
              </w:rPr>
            </w:pPr>
          </w:p>
          <w:p w14:paraId="668A4730" w14:textId="61D9FBF7" w:rsidR="00197F67" w:rsidRDefault="00197F67" w:rsidP="0040359C">
            <w:pPr>
              <w:rPr>
                <w:rFonts w:ascii="Arial" w:hAnsi="Arial" w:cs="Arial"/>
                <w:sz w:val="18"/>
                <w:szCs w:val="18"/>
              </w:rPr>
            </w:pPr>
            <w:r>
              <w:rPr>
                <w:rFonts w:ascii="Arial" w:hAnsi="Arial" w:cs="Arial"/>
                <w:sz w:val="18"/>
                <w:szCs w:val="18"/>
              </w:rPr>
              <w:t>b) encourage collaborative learning to promote progress and attainment</w:t>
            </w:r>
          </w:p>
          <w:p w14:paraId="367012D4" w14:textId="77777777" w:rsidR="00F94D09" w:rsidRDefault="00F94D09" w:rsidP="0040359C">
            <w:pPr>
              <w:rPr>
                <w:rFonts w:ascii="Arial" w:hAnsi="Arial" w:cs="Arial"/>
                <w:sz w:val="18"/>
                <w:szCs w:val="18"/>
              </w:rPr>
            </w:pPr>
          </w:p>
          <w:p w14:paraId="1E3FD3B1" w14:textId="5C827EA8" w:rsidR="00F94D09" w:rsidRPr="00FD3733" w:rsidRDefault="00197F67" w:rsidP="0040359C">
            <w:pPr>
              <w:rPr>
                <w:rFonts w:ascii="Arial" w:hAnsi="Arial" w:cs="Arial"/>
                <w:sz w:val="18"/>
                <w:szCs w:val="18"/>
              </w:rPr>
            </w:pPr>
            <w:r>
              <w:rPr>
                <w:rFonts w:ascii="Arial" w:hAnsi="Arial" w:cs="Arial"/>
                <w:sz w:val="18"/>
                <w:szCs w:val="18"/>
              </w:rPr>
              <w:t>d</w:t>
            </w:r>
            <w:r w:rsidR="00F94D09">
              <w:rPr>
                <w:rFonts w:ascii="Arial" w:hAnsi="Arial" w:cs="Arial"/>
                <w:sz w:val="18"/>
                <w:szCs w:val="18"/>
              </w:rPr>
              <w:t>) improve language and communication skills</w:t>
            </w:r>
          </w:p>
          <w:p w14:paraId="6F2350C5" w14:textId="77777777" w:rsidR="004327FB" w:rsidRPr="00FD3733" w:rsidRDefault="004327FB" w:rsidP="0040359C">
            <w:pPr>
              <w:rPr>
                <w:rFonts w:ascii="Arial" w:hAnsi="Arial" w:cs="Arial"/>
                <w:sz w:val="18"/>
                <w:szCs w:val="18"/>
              </w:rPr>
            </w:pPr>
          </w:p>
          <w:p w14:paraId="4CA069B2" w14:textId="77777777" w:rsidR="004327FB" w:rsidRDefault="004327FB" w:rsidP="0040359C">
            <w:pPr>
              <w:rPr>
                <w:rFonts w:ascii="Arial" w:hAnsi="Arial" w:cs="Arial"/>
                <w:sz w:val="18"/>
                <w:szCs w:val="18"/>
              </w:rPr>
            </w:pPr>
          </w:p>
          <w:p w14:paraId="27111F2A" w14:textId="46A4E3C8" w:rsidR="004327FB" w:rsidRPr="00FD3733" w:rsidRDefault="004327FB" w:rsidP="0040359C">
            <w:pPr>
              <w:rPr>
                <w:rFonts w:ascii="Arial" w:hAnsi="Arial" w:cs="Arial"/>
                <w:sz w:val="18"/>
                <w:szCs w:val="18"/>
              </w:rPr>
            </w:pPr>
          </w:p>
          <w:p w14:paraId="4103BE4F" w14:textId="77777777" w:rsidR="004327FB" w:rsidRPr="00FD3733" w:rsidRDefault="004327FB" w:rsidP="0040359C">
            <w:pPr>
              <w:rPr>
                <w:rFonts w:ascii="Arial" w:hAnsi="Arial" w:cs="Arial"/>
                <w:sz w:val="18"/>
                <w:szCs w:val="18"/>
              </w:rPr>
            </w:pPr>
          </w:p>
          <w:p w14:paraId="1C620004" w14:textId="77777777" w:rsidR="004327FB" w:rsidRPr="00FD3733" w:rsidRDefault="004327FB" w:rsidP="0040359C">
            <w:pPr>
              <w:rPr>
                <w:rFonts w:ascii="Arial" w:hAnsi="Arial" w:cs="Arial"/>
                <w:sz w:val="18"/>
                <w:szCs w:val="18"/>
              </w:rPr>
            </w:pPr>
          </w:p>
        </w:tc>
        <w:tc>
          <w:tcPr>
            <w:tcW w:w="2409" w:type="dxa"/>
            <w:tcMar>
              <w:top w:w="57" w:type="dxa"/>
              <w:bottom w:w="57" w:type="dxa"/>
            </w:tcMar>
          </w:tcPr>
          <w:p w14:paraId="76A763A1" w14:textId="0E6F0317" w:rsidR="004327FB" w:rsidRPr="00FD3733" w:rsidRDefault="00F94D09" w:rsidP="00DC68B5">
            <w:pPr>
              <w:rPr>
                <w:rFonts w:ascii="Arial" w:hAnsi="Arial" w:cs="Arial"/>
                <w:sz w:val="18"/>
                <w:szCs w:val="18"/>
              </w:rPr>
            </w:pPr>
            <w:r>
              <w:rPr>
                <w:rFonts w:ascii="Arial" w:hAnsi="Arial" w:cs="Arial"/>
                <w:sz w:val="18"/>
                <w:szCs w:val="18"/>
              </w:rPr>
              <w:t>Promote higher order thinking skills by making links between pupil’s learning in science, literacy and numeracy- Thinking, doing, talking science.</w:t>
            </w:r>
          </w:p>
        </w:tc>
        <w:tc>
          <w:tcPr>
            <w:tcW w:w="3828" w:type="dxa"/>
            <w:shd w:val="clear" w:color="auto" w:fill="auto"/>
            <w:tcMar>
              <w:top w:w="57" w:type="dxa"/>
              <w:bottom w:w="57" w:type="dxa"/>
            </w:tcMar>
          </w:tcPr>
          <w:p w14:paraId="0EA610F3" w14:textId="6B05A58D" w:rsidR="004327FB" w:rsidRPr="00FD3733" w:rsidRDefault="00F1786E" w:rsidP="0020100A">
            <w:pPr>
              <w:rPr>
                <w:rFonts w:ascii="Arial" w:hAnsi="Arial" w:cs="Arial"/>
                <w:sz w:val="18"/>
                <w:szCs w:val="18"/>
              </w:rPr>
            </w:pPr>
            <w:r>
              <w:rPr>
                <w:rFonts w:ascii="Arial" w:hAnsi="Arial" w:cs="Arial"/>
                <w:sz w:val="18"/>
                <w:szCs w:val="18"/>
              </w:rPr>
              <w:t xml:space="preserve">When links are made between  pupil’s learning in science, literacy and numeracy there is an increase in cognitive challenge throughout the curriculum  </w:t>
            </w:r>
            <w:r w:rsidR="007B0509">
              <w:rPr>
                <w:rFonts w:ascii="Arial" w:hAnsi="Arial" w:cs="Arial"/>
                <w:sz w:val="18"/>
                <w:szCs w:val="18"/>
              </w:rPr>
              <w:t>-EEF toolkit</w:t>
            </w:r>
          </w:p>
        </w:tc>
        <w:tc>
          <w:tcPr>
            <w:tcW w:w="3260" w:type="dxa"/>
            <w:shd w:val="clear" w:color="auto" w:fill="auto"/>
            <w:tcMar>
              <w:top w:w="57" w:type="dxa"/>
              <w:bottom w:w="57" w:type="dxa"/>
            </w:tcMar>
          </w:tcPr>
          <w:p w14:paraId="61E2238D" w14:textId="5B326FE1" w:rsidR="004327FB" w:rsidRPr="00F92407" w:rsidRDefault="004327FB" w:rsidP="00F92407">
            <w:pPr>
              <w:pStyle w:val="ListParagraph"/>
              <w:numPr>
                <w:ilvl w:val="0"/>
                <w:numId w:val="30"/>
              </w:numPr>
              <w:rPr>
                <w:rFonts w:ascii="Arial" w:hAnsi="Arial" w:cs="Arial"/>
                <w:sz w:val="18"/>
                <w:szCs w:val="18"/>
              </w:rPr>
            </w:pPr>
            <w:r w:rsidRPr="00F92407">
              <w:rPr>
                <w:rFonts w:ascii="Arial" w:hAnsi="Arial" w:cs="Arial"/>
                <w:sz w:val="18"/>
                <w:szCs w:val="18"/>
              </w:rPr>
              <w:t xml:space="preserve">Monitor weekly planning to ensure teachers are planning appropriate activities </w:t>
            </w:r>
          </w:p>
          <w:p w14:paraId="5595FF25" w14:textId="77777777" w:rsidR="004327FB" w:rsidRDefault="004327FB" w:rsidP="00FD3733">
            <w:pPr>
              <w:pStyle w:val="ListParagraph"/>
              <w:numPr>
                <w:ilvl w:val="0"/>
                <w:numId w:val="30"/>
              </w:numPr>
              <w:rPr>
                <w:rFonts w:ascii="Arial" w:hAnsi="Arial" w:cs="Arial"/>
                <w:sz w:val="18"/>
                <w:szCs w:val="18"/>
              </w:rPr>
            </w:pPr>
            <w:r w:rsidRPr="00FD3733">
              <w:rPr>
                <w:rFonts w:ascii="Arial" w:hAnsi="Arial" w:cs="Arial"/>
                <w:sz w:val="18"/>
                <w:szCs w:val="18"/>
              </w:rPr>
              <w:t>Lesson observations</w:t>
            </w:r>
          </w:p>
          <w:p w14:paraId="52ACF161" w14:textId="55D2BFBF" w:rsidR="004327FB" w:rsidRDefault="00A826E7" w:rsidP="00FD3733">
            <w:pPr>
              <w:pStyle w:val="ListParagraph"/>
              <w:numPr>
                <w:ilvl w:val="0"/>
                <w:numId w:val="30"/>
              </w:numPr>
              <w:rPr>
                <w:rFonts w:ascii="Arial" w:hAnsi="Arial" w:cs="Arial"/>
                <w:sz w:val="18"/>
                <w:szCs w:val="18"/>
              </w:rPr>
            </w:pPr>
            <w:r>
              <w:rPr>
                <w:rFonts w:ascii="Arial" w:hAnsi="Arial" w:cs="Arial"/>
                <w:sz w:val="18"/>
                <w:szCs w:val="18"/>
              </w:rPr>
              <w:t>Book scrutiny</w:t>
            </w:r>
          </w:p>
          <w:p w14:paraId="13E4FEB1" w14:textId="6F5ED36A" w:rsidR="007B0509" w:rsidRPr="00FD3733" w:rsidRDefault="007B0509" w:rsidP="00FD3733">
            <w:pPr>
              <w:pStyle w:val="ListParagraph"/>
              <w:numPr>
                <w:ilvl w:val="0"/>
                <w:numId w:val="30"/>
              </w:numPr>
              <w:rPr>
                <w:rFonts w:ascii="Arial" w:hAnsi="Arial" w:cs="Arial"/>
                <w:sz w:val="18"/>
                <w:szCs w:val="18"/>
              </w:rPr>
            </w:pPr>
            <w:r>
              <w:rPr>
                <w:rFonts w:ascii="Arial" w:hAnsi="Arial" w:cs="Arial"/>
                <w:sz w:val="18"/>
                <w:szCs w:val="18"/>
              </w:rPr>
              <w:t>Share good practise /CPD</w:t>
            </w:r>
          </w:p>
        </w:tc>
        <w:tc>
          <w:tcPr>
            <w:tcW w:w="1276" w:type="dxa"/>
            <w:shd w:val="clear" w:color="auto" w:fill="auto"/>
          </w:tcPr>
          <w:p w14:paraId="530B798E" w14:textId="1A297CB9" w:rsidR="004327FB" w:rsidRPr="00FD3733" w:rsidRDefault="004327FB" w:rsidP="00B01C9A">
            <w:pPr>
              <w:rPr>
                <w:rFonts w:ascii="Arial" w:hAnsi="Arial" w:cs="Arial"/>
                <w:sz w:val="18"/>
                <w:szCs w:val="18"/>
              </w:rPr>
            </w:pPr>
            <w:r>
              <w:rPr>
                <w:rFonts w:ascii="Arial" w:hAnsi="Arial" w:cs="Arial"/>
                <w:sz w:val="18"/>
                <w:szCs w:val="18"/>
              </w:rPr>
              <w:t>JR</w:t>
            </w:r>
          </w:p>
        </w:tc>
        <w:tc>
          <w:tcPr>
            <w:tcW w:w="1984" w:type="dxa"/>
          </w:tcPr>
          <w:p w14:paraId="7A4331B2" w14:textId="65715F56" w:rsidR="004327FB" w:rsidRPr="00FD3733" w:rsidRDefault="004327FB" w:rsidP="00A24C51">
            <w:pPr>
              <w:rPr>
                <w:rFonts w:ascii="Arial" w:hAnsi="Arial" w:cs="Arial"/>
                <w:sz w:val="18"/>
                <w:szCs w:val="18"/>
              </w:rPr>
            </w:pPr>
            <w:r>
              <w:rPr>
                <w:rFonts w:ascii="Arial" w:hAnsi="Arial" w:cs="Arial"/>
                <w:sz w:val="18"/>
                <w:szCs w:val="18"/>
              </w:rPr>
              <w:t>ongoing</w:t>
            </w:r>
          </w:p>
        </w:tc>
      </w:tr>
      <w:tr w:rsidR="004327FB" w:rsidRPr="002954A6" w14:paraId="439262E5" w14:textId="77777777" w:rsidTr="0004731E">
        <w:trPr>
          <w:trHeight w:val="289"/>
        </w:trPr>
        <w:tc>
          <w:tcPr>
            <w:tcW w:w="2235" w:type="dxa"/>
            <w:vMerge/>
            <w:tcMar>
              <w:top w:w="57" w:type="dxa"/>
              <w:bottom w:w="57" w:type="dxa"/>
            </w:tcMar>
          </w:tcPr>
          <w:p w14:paraId="048131D0" w14:textId="7DB25DF7" w:rsidR="004327FB" w:rsidRDefault="004327FB" w:rsidP="0040359C">
            <w:pPr>
              <w:rPr>
                <w:rFonts w:ascii="Arial" w:hAnsi="Arial" w:cs="Arial"/>
                <w:b/>
                <w:sz w:val="18"/>
                <w:szCs w:val="18"/>
              </w:rPr>
            </w:pPr>
          </w:p>
        </w:tc>
        <w:tc>
          <w:tcPr>
            <w:tcW w:w="2409" w:type="dxa"/>
            <w:tcMar>
              <w:top w:w="57" w:type="dxa"/>
              <w:bottom w:w="57" w:type="dxa"/>
            </w:tcMar>
          </w:tcPr>
          <w:p w14:paraId="6B609D5A" w14:textId="30F82674" w:rsidR="004327FB" w:rsidRPr="00D63762" w:rsidRDefault="00F94D09" w:rsidP="00D63762">
            <w:pPr>
              <w:rPr>
                <w:rFonts w:ascii="Arial" w:hAnsi="Arial" w:cs="Arial"/>
                <w:sz w:val="18"/>
                <w:szCs w:val="18"/>
              </w:rPr>
            </w:pPr>
            <w:r>
              <w:rPr>
                <w:rFonts w:ascii="Arial" w:hAnsi="Arial" w:cs="Arial"/>
                <w:sz w:val="18"/>
                <w:szCs w:val="18"/>
              </w:rPr>
              <w:t>Develop metacognition and self-regulations</w:t>
            </w:r>
          </w:p>
        </w:tc>
        <w:tc>
          <w:tcPr>
            <w:tcW w:w="3828" w:type="dxa"/>
            <w:shd w:val="clear" w:color="auto" w:fill="auto"/>
            <w:tcMar>
              <w:top w:w="57" w:type="dxa"/>
              <w:bottom w:w="57" w:type="dxa"/>
            </w:tcMar>
          </w:tcPr>
          <w:p w14:paraId="748166A6" w14:textId="0B07AA06" w:rsidR="004327FB" w:rsidRPr="0020100A" w:rsidRDefault="00F1786E" w:rsidP="00A13580">
            <w:pPr>
              <w:rPr>
                <w:rFonts w:ascii="Arial" w:hAnsi="Arial" w:cs="Arial"/>
                <w:sz w:val="18"/>
                <w:szCs w:val="18"/>
              </w:rPr>
            </w:pPr>
            <w:r>
              <w:rPr>
                <w:rFonts w:ascii="Arial" w:hAnsi="Arial" w:cs="Arial"/>
                <w:sz w:val="18"/>
                <w:szCs w:val="18"/>
              </w:rPr>
              <w:t>EEF toolkit believes approaches that support pupils to plan, monitor and understand their own learning help develop inquisitive self-motivated learners.</w:t>
            </w:r>
          </w:p>
        </w:tc>
        <w:tc>
          <w:tcPr>
            <w:tcW w:w="3260" w:type="dxa"/>
            <w:shd w:val="clear" w:color="auto" w:fill="auto"/>
            <w:tcMar>
              <w:top w:w="57" w:type="dxa"/>
              <w:bottom w:w="57" w:type="dxa"/>
            </w:tcMar>
          </w:tcPr>
          <w:p w14:paraId="38FF458D" w14:textId="35BB3D0D" w:rsidR="004327FB" w:rsidRPr="00F92407" w:rsidRDefault="004327FB" w:rsidP="00F92407">
            <w:pPr>
              <w:pStyle w:val="ListParagraph"/>
              <w:numPr>
                <w:ilvl w:val="0"/>
                <w:numId w:val="33"/>
              </w:numPr>
              <w:rPr>
                <w:rFonts w:ascii="Arial" w:hAnsi="Arial" w:cs="Arial"/>
                <w:sz w:val="18"/>
                <w:szCs w:val="18"/>
              </w:rPr>
            </w:pPr>
            <w:r>
              <w:rPr>
                <w:rFonts w:ascii="Arial" w:hAnsi="Arial" w:cs="Arial"/>
                <w:sz w:val="18"/>
                <w:szCs w:val="18"/>
              </w:rPr>
              <w:t>High quality CPD</w:t>
            </w:r>
          </w:p>
          <w:p w14:paraId="31DCA0EF" w14:textId="03452274" w:rsidR="004327FB" w:rsidRPr="00F92407" w:rsidRDefault="004327FB" w:rsidP="00F92407">
            <w:pPr>
              <w:pStyle w:val="ListParagraph"/>
              <w:numPr>
                <w:ilvl w:val="0"/>
                <w:numId w:val="33"/>
              </w:numPr>
              <w:rPr>
                <w:rFonts w:ascii="Arial" w:hAnsi="Arial" w:cs="Arial"/>
                <w:sz w:val="18"/>
                <w:szCs w:val="18"/>
              </w:rPr>
            </w:pPr>
            <w:r w:rsidRPr="00F92407">
              <w:rPr>
                <w:rFonts w:ascii="Arial" w:hAnsi="Arial" w:cs="Arial"/>
                <w:sz w:val="18"/>
                <w:szCs w:val="18"/>
              </w:rPr>
              <w:t>Peer observation of atten</w:t>
            </w:r>
            <w:r>
              <w:rPr>
                <w:rFonts w:ascii="Arial" w:hAnsi="Arial" w:cs="Arial"/>
                <w:sz w:val="18"/>
                <w:szCs w:val="18"/>
              </w:rPr>
              <w:t>dees’ classes after the course</w:t>
            </w:r>
          </w:p>
          <w:p w14:paraId="6B21F6FC" w14:textId="77777777" w:rsidR="004327FB" w:rsidRPr="0020100A" w:rsidRDefault="004327FB" w:rsidP="00835037">
            <w:pPr>
              <w:pStyle w:val="ListParagraph"/>
              <w:numPr>
                <w:ilvl w:val="0"/>
                <w:numId w:val="33"/>
              </w:numPr>
              <w:rPr>
                <w:rFonts w:ascii="Arial" w:hAnsi="Arial" w:cs="Arial"/>
                <w:b/>
                <w:sz w:val="18"/>
                <w:szCs w:val="18"/>
              </w:rPr>
            </w:pPr>
            <w:r w:rsidRPr="00F92407">
              <w:rPr>
                <w:rFonts w:ascii="Arial" w:hAnsi="Arial" w:cs="Arial"/>
                <w:sz w:val="18"/>
                <w:szCs w:val="18"/>
              </w:rPr>
              <w:t xml:space="preserve">Lessons from training embedded </w:t>
            </w:r>
          </w:p>
          <w:p w14:paraId="234BF04F" w14:textId="3B7386EF" w:rsidR="004327FB" w:rsidRPr="00F92407" w:rsidRDefault="004327FB" w:rsidP="00835037">
            <w:pPr>
              <w:pStyle w:val="ListParagraph"/>
              <w:numPr>
                <w:ilvl w:val="0"/>
                <w:numId w:val="33"/>
              </w:numPr>
              <w:rPr>
                <w:rFonts w:ascii="Arial" w:hAnsi="Arial" w:cs="Arial"/>
                <w:b/>
                <w:sz w:val="18"/>
                <w:szCs w:val="18"/>
              </w:rPr>
            </w:pPr>
            <w:r>
              <w:rPr>
                <w:rFonts w:ascii="Arial" w:hAnsi="Arial" w:cs="Arial"/>
                <w:sz w:val="18"/>
                <w:szCs w:val="18"/>
              </w:rPr>
              <w:t>Consistent systems and routines</w:t>
            </w:r>
          </w:p>
        </w:tc>
        <w:tc>
          <w:tcPr>
            <w:tcW w:w="1276" w:type="dxa"/>
            <w:shd w:val="clear" w:color="auto" w:fill="auto"/>
          </w:tcPr>
          <w:p w14:paraId="334EBFDF" w14:textId="44A294B5" w:rsidR="004327FB" w:rsidRPr="00AE78F2" w:rsidRDefault="004327FB" w:rsidP="00B01C9A">
            <w:pPr>
              <w:rPr>
                <w:rFonts w:ascii="Arial" w:hAnsi="Arial" w:cs="Arial"/>
                <w:b/>
                <w:sz w:val="18"/>
                <w:szCs w:val="18"/>
              </w:rPr>
            </w:pPr>
            <w:r>
              <w:rPr>
                <w:rFonts w:ascii="Arial" w:hAnsi="Arial" w:cs="Arial"/>
                <w:b/>
                <w:sz w:val="18"/>
                <w:szCs w:val="18"/>
              </w:rPr>
              <w:t>JR</w:t>
            </w:r>
            <w:bookmarkStart w:id="0" w:name="_GoBack"/>
            <w:bookmarkEnd w:id="0"/>
          </w:p>
        </w:tc>
        <w:tc>
          <w:tcPr>
            <w:tcW w:w="1984" w:type="dxa"/>
          </w:tcPr>
          <w:p w14:paraId="6F239830" w14:textId="24B11D7A" w:rsidR="004327FB" w:rsidRPr="00D63762" w:rsidRDefault="00197F67" w:rsidP="00A24C51">
            <w:pPr>
              <w:rPr>
                <w:rFonts w:ascii="Arial" w:hAnsi="Arial" w:cs="Arial"/>
                <w:sz w:val="18"/>
                <w:szCs w:val="18"/>
              </w:rPr>
            </w:pPr>
            <w:r>
              <w:rPr>
                <w:rFonts w:ascii="Arial" w:hAnsi="Arial" w:cs="Arial"/>
                <w:sz w:val="18"/>
                <w:szCs w:val="18"/>
              </w:rPr>
              <w:t>May 19</w:t>
            </w:r>
          </w:p>
        </w:tc>
      </w:tr>
      <w:tr w:rsidR="004327FB" w:rsidRPr="002954A6" w14:paraId="5BE9896E" w14:textId="77777777" w:rsidTr="0004731E">
        <w:trPr>
          <w:trHeight w:val="289"/>
        </w:trPr>
        <w:tc>
          <w:tcPr>
            <w:tcW w:w="2235" w:type="dxa"/>
            <w:vMerge/>
            <w:tcMar>
              <w:top w:w="57" w:type="dxa"/>
              <w:bottom w:w="57" w:type="dxa"/>
            </w:tcMar>
          </w:tcPr>
          <w:p w14:paraId="2AD59F0F" w14:textId="77777777" w:rsidR="004327FB" w:rsidRDefault="004327FB" w:rsidP="0040359C">
            <w:pPr>
              <w:rPr>
                <w:rFonts w:ascii="Arial" w:hAnsi="Arial" w:cs="Arial"/>
                <w:b/>
                <w:sz w:val="18"/>
                <w:szCs w:val="18"/>
              </w:rPr>
            </w:pPr>
          </w:p>
        </w:tc>
        <w:tc>
          <w:tcPr>
            <w:tcW w:w="2409" w:type="dxa"/>
            <w:tcMar>
              <w:top w:w="57" w:type="dxa"/>
              <w:bottom w:w="57" w:type="dxa"/>
            </w:tcMar>
          </w:tcPr>
          <w:p w14:paraId="18DA5B30" w14:textId="2C17C4BB" w:rsidR="004327FB" w:rsidRDefault="00F94D09" w:rsidP="00F92407">
            <w:pPr>
              <w:rPr>
                <w:rFonts w:ascii="Arial" w:hAnsi="Arial" w:cs="Arial"/>
                <w:sz w:val="18"/>
                <w:szCs w:val="18"/>
              </w:rPr>
            </w:pPr>
            <w:r>
              <w:rPr>
                <w:rFonts w:ascii="Arial" w:hAnsi="Arial" w:cs="Arial"/>
                <w:sz w:val="18"/>
                <w:szCs w:val="18"/>
              </w:rPr>
              <w:t>Provide opportunities to support collaborative learning</w:t>
            </w:r>
          </w:p>
          <w:p w14:paraId="6043D458" w14:textId="535256D7" w:rsidR="00F94D09" w:rsidRPr="00AE78F2" w:rsidRDefault="00F94D09" w:rsidP="00F92407">
            <w:pPr>
              <w:rPr>
                <w:rFonts w:ascii="Arial" w:hAnsi="Arial" w:cs="Arial"/>
                <w:sz w:val="18"/>
                <w:szCs w:val="18"/>
              </w:rPr>
            </w:pPr>
          </w:p>
        </w:tc>
        <w:tc>
          <w:tcPr>
            <w:tcW w:w="3828" w:type="dxa"/>
            <w:shd w:val="clear" w:color="auto" w:fill="auto"/>
            <w:tcMar>
              <w:top w:w="57" w:type="dxa"/>
              <w:bottom w:w="57" w:type="dxa"/>
            </w:tcMar>
          </w:tcPr>
          <w:p w14:paraId="25362244" w14:textId="5A4C78FB" w:rsidR="004327FB" w:rsidRPr="0020100A" w:rsidRDefault="00197F67" w:rsidP="00F20200">
            <w:pPr>
              <w:rPr>
                <w:rFonts w:ascii="Arial" w:hAnsi="Arial" w:cs="Arial"/>
                <w:sz w:val="18"/>
                <w:szCs w:val="18"/>
              </w:rPr>
            </w:pPr>
            <w:r>
              <w:rPr>
                <w:rFonts w:ascii="Arial" w:hAnsi="Arial" w:cs="Arial"/>
                <w:sz w:val="18"/>
                <w:szCs w:val="18"/>
              </w:rPr>
              <w:t xml:space="preserve">EEF say the impact of collaborative approaches to learning is consistently positive. Structured approaches with well-designed tasks lead to the greatest learning gains. </w:t>
            </w:r>
          </w:p>
        </w:tc>
        <w:tc>
          <w:tcPr>
            <w:tcW w:w="3260" w:type="dxa"/>
            <w:shd w:val="clear" w:color="auto" w:fill="auto"/>
            <w:tcMar>
              <w:top w:w="57" w:type="dxa"/>
              <w:bottom w:w="57" w:type="dxa"/>
            </w:tcMar>
          </w:tcPr>
          <w:p w14:paraId="1CC01D87" w14:textId="77777777" w:rsidR="004327FB" w:rsidRDefault="00A535A7" w:rsidP="00F92407">
            <w:pPr>
              <w:pStyle w:val="ListParagraph"/>
              <w:numPr>
                <w:ilvl w:val="0"/>
                <w:numId w:val="33"/>
              </w:numPr>
              <w:rPr>
                <w:rFonts w:ascii="Arial" w:hAnsi="Arial" w:cs="Arial"/>
                <w:sz w:val="18"/>
                <w:szCs w:val="18"/>
              </w:rPr>
            </w:pPr>
            <w:r>
              <w:rPr>
                <w:rFonts w:ascii="Arial" w:hAnsi="Arial" w:cs="Arial"/>
                <w:sz w:val="18"/>
                <w:szCs w:val="18"/>
              </w:rPr>
              <w:t>Lesson observation</w:t>
            </w:r>
          </w:p>
          <w:p w14:paraId="2760054C" w14:textId="77777777" w:rsidR="00A535A7" w:rsidRDefault="00A535A7" w:rsidP="00F92407">
            <w:pPr>
              <w:pStyle w:val="ListParagraph"/>
              <w:numPr>
                <w:ilvl w:val="0"/>
                <w:numId w:val="33"/>
              </w:numPr>
              <w:rPr>
                <w:rFonts w:ascii="Arial" w:hAnsi="Arial" w:cs="Arial"/>
                <w:sz w:val="18"/>
                <w:szCs w:val="18"/>
              </w:rPr>
            </w:pPr>
            <w:r>
              <w:rPr>
                <w:rFonts w:ascii="Arial" w:hAnsi="Arial" w:cs="Arial"/>
                <w:sz w:val="18"/>
                <w:szCs w:val="18"/>
              </w:rPr>
              <w:t>Learning walks</w:t>
            </w:r>
          </w:p>
          <w:p w14:paraId="42CA1145" w14:textId="77777777" w:rsidR="00A535A7" w:rsidRDefault="00A535A7" w:rsidP="00A535A7">
            <w:pPr>
              <w:pStyle w:val="ListParagraph"/>
              <w:numPr>
                <w:ilvl w:val="0"/>
                <w:numId w:val="33"/>
              </w:numPr>
              <w:rPr>
                <w:rFonts w:ascii="Arial" w:hAnsi="Arial" w:cs="Arial"/>
                <w:sz w:val="18"/>
                <w:szCs w:val="18"/>
              </w:rPr>
            </w:pPr>
            <w:r>
              <w:rPr>
                <w:rFonts w:ascii="Arial" w:hAnsi="Arial" w:cs="Arial"/>
                <w:sz w:val="18"/>
                <w:szCs w:val="18"/>
              </w:rPr>
              <w:t>Pupil interviews</w:t>
            </w:r>
          </w:p>
          <w:p w14:paraId="4D841CC1" w14:textId="29D67F12" w:rsidR="00197F67" w:rsidRDefault="00A826E7" w:rsidP="00A535A7">
            <w:pPr>
              <w:pStyle w:val="ListParagraph"/>
              <w:numPr>
                <w:ilvl w:val="0"/>
                <w:numId w:val="33"/>
              </w:numPr>
              <w:rPr>
                <w:rFonts w:ascii="Arial" w:hAnsi="Arial" w:cs="Arial"/>
                <w:sz w:val="18"/>
                <w:szCs w:val="18"/>
              </w:rPr>
            </w:pPr>
            <w:r>
              <w:rPr>
                <w:rFonts w:ascii="Arial" w:hAnsi="Arial" w:cs="Arial"/>
                <w:sz w:val="18"/>
                <w:szCs w:val="18"/>
              </w:rPr>
              <w:t>Planning scrutiny</w:t>
            </w:r>
          </w:p>
          <w:p w14:paraId="28CD4C91" w14:textId="73FC8697" w:rsidR="00197F67" w:rsidRPr="00A535A7" w:rsidRDefault="00197F67" w:rsidP="00A535A7">
            <w:pPr>
              <w:pStyle w:val="ListParagraph"/>
              <w:numPr>
                <w:ilvl w:val="0"/>
                <w:numId w:val="33"/>
              </w:numPr>
              <w:rPr>
                <w:rFonts w:ascii="Arial" w:hAnsi="Arial" w:cs="Arial"/>
                <w:sz w:val="18"/>
                <w:szCs w:val="18"/>
              </w:rPr>
            </w:pPr>
            <w:r>
              <w:rPr>
                <w:rFonts w:ascii="Arial" w:hAnsi="Arial" w:cs="Arial"/>
                <w:sz w:val="18"/>
                <w:szCs w:val="18"/>
              </w:rPr>
              <w:t>Sharing good practise/CPD</w:t>
            </w:r>
          </w:p>
        </w:tc>
        <w:tc>
          <w:tcPr>
            <w:tcW w:w="1276" w:type="dxa"/>
            <w:shd w:val="clear" w:color="auto" w:fill="auto"/>
          </w:tcPr>
          <w:p w14:paraId="66FF238D" w14:textId="39C43522" w:rsidR="004327FB" w:rsidRDefault="00197F67" w:rsidP="00B01C9A">
            <w:pPr>
              <w:rPr>
                <w:rFonts w:ascii="Arial" w:hAnsi="Arial" w:cs="Arial"/>
                <w:b/>
                <w:sz w:val="18"/>
                <w:szCs w:val="18"/>
              </w:rPr>
            </w:pPr>
            <w:r>
              <w:rPr>
                <w:rFonts w:ascii="Arial" w:hAnsi="Arial" w:cs="Arial"/>
                <w:b/>
                <w:sz w:val="18"/>
                <w:szCs w:val="18"/>
              </w:rPr>
              <w:t>JR</w:t>
            </w:r>
          </w:p>
        </w:tc>
        <w:tc>
          <w:tcPr>
            <w:tcW w:w="1984" w:type="dxa"/>
          </w:tcPr>
          <w:p w14:paraId="6503BFFF" w14:textId="45607E2D" w:rsidR="004327FB" w:rsidRPr="00D63762" w:rsidRDefault="00197F67" w:rsidP="00A24C51">
            <w:pPr>
              <w:rPr>
                <w:rFonts w:ascii="Arial" w:hAnsi="Arial" w:cs="Arial"/>
                <w:sz w:val="18"/>
                <w:szCs w:val="18"/>
              </w:rPr>
            </w:pPr>
            <w:r>
              <w:rPr>
                <w:rFonts w:ascii="Arial" w:hAnsi="Arial" w:cs="Arial"/>
                <w:sz w:val="18"/>
                <w:szCs w:val="18"/>
              </w:rPr>
              <w:t>Ongoing</w:t>
            </w:r>
          </w:p>
        </w:tc>
      </w:tr>
      <w:tr w:rsidR="002954A6" w:rsidRPr="002954A6" w14:paraId="122FA373" w14:textId="77777777" w:rsidTr="00A33F73">
        <w:trPr>
          <w:trHeight w:hRule="exact" w:val="387"/>
        </w:trPr>
        <w:tc>
          <w:tcPr>
            <w:tcW w:w="13008" w:type="dxa"/>
            <w:gridSpan w:val="5"/>
            <w:tcMar>
              <w:top w:w="57" w:type="dxa"/>
              <w:bottom w:w="57" w:type="dxa"/>
            </w:tcMar>
          </w:tcPr>
          <w:p w14:paraId="61E8D5F6" w14:textId="604FE477"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3C65385A" w14:textId="05C12702" w:rsidR="00125340" w:rsidRPr="002954A6" w:rsidRDefault="000724B6" w:rsidP="00F85CBD">
            <w:pPr>
              <w:rPr>
                <w:rFonts w:ascii="Arial" w:hAnsi="Arial" w:cs="Arial"/>
                <w:sz w:val="18"/>
                <w:szCs w:val="18"/>
              </w:rPr>
            </w:pPr>
            <w:r>
              <w:rPr>
                <w:rFonts w:ascii="Arial" w:hAnsi="Arial" w:cs="Arial"/>
                <w:sz w:val="18"/>
                <w:szCs w:val="18"/>
              </w:rPr>
              <w:t>2,000</w:t>
            </w:r>
          </w:p>
        </w:tc>
      </w:tr>
      <w:tr w:rsidR="002954A6" w:rsidRPr="002954A6" w14:paraId="75A1839E" w14:textId="77777777" w:rsidTr="004D3FC1">
        <w:trPr>
          <w:trHeight w:hRule="exact" w:val="312"/>
        </w:trPr>
        <w:tc>
          <w:tcPr>
            <w:tcW w:w="14992" w:type="dxa"/>
            <w:gridSpan w:val="6"/>
            <w:tcMar>
              <w:top w:w="57" w:type="dxa"/>
              <w:bottom w:w="57" w:type="dxa"/>
            </w:tcMar>
          </w:tcPr>
          <w:p w14:paraId="489E2295"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0B98AF37" w14:textId="77777777" w:rsidTr="0004731E">
        <w:tc>
          <w:tcPr>
            <w:tcW w:w="2235" w:type="dxa"/>
            <w:tcMar>
              <w:top w:w="57" w:type="dxa"/>
              <w:bottom w:w="57" w:type="dxa"/>
            </w:tcMar>
          </w:tcPr>
          <w:p w14:paraId="50434E44" w14:textId="77777777" w:rsidR="00125340" w:rsidRPr="002954A6" w:rsidRDefault="00125340" w:rsidP="009C5A2C">
            <w:pPr>
              <w:rPr>
                <w:rFonts w:ascii="Arial" w:hAnsi="Arial" w:cs="Arial"/>
                <w:b/>
              </w:rPr>
            </w:pPr>
            <w:r w:rsidRPr="002954A6">
              <w:rPr>
                <w:rFonts w:ascii="Arial" w:hAnsi="Arial" w:cs="Arial"/>
                <w:b/>
              </w:rPr>
              <w:t>Desired outcome</w:t>
            </w:r>
          </w:p>
        </w:tc>
        <w:tc>
          <w:tcPr>
            <w:tcW w:w="2409" w:type="dxa"/>
            <w:tcMar>
              <w:top w:w="57" w:type="dxa"/>
              <w:bottom w:w="57" w:type="dxa"/>
            </w:tcMar>
          </w:tcPr>
          <w:p w14:paraId="411E68EF" w14:textId="77777777" w:rsidR="00730262" w:rsidRPr="002954A6" w:rsidRDefault="00125340" w:rsidP="009C5A2C">
            <w:pPr>
              <w:rPr>
                <w:rFonts w:ascii="Arial" w:hAnsi="Arial" w:cs="Arial"/>
                <w:b/>
              </w:rPr>
            </w:pPr>
            <w:r w:rsidRPr="002954A6">
              <w:rPr>
                <w:rFonts w:ascii="Arial" w:hAnsi="Arial" w:cs="Arial"/>
                <w:b/>
              </w:rPr>
              <w:t>Chosen action/approach</w:t>
            </w:r>
          </w:p>
        </w:tc>
        <w:tc>
          <w:tcPr>
            <w:tcW w:w="3828" w:type="dxa"/>
            <w:tcMar>
              <w:top w:w="57" w:type="dxa"/>
              <w:bottom w:w="57" w:type="dxa"/>
            </w:tcMar>
          </w:tcPr>
          <w:p w14:paraId="46AC77AF"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61784CC3" w14:textId="77777777" w:rsidR="00125340" w:rsidRPr="002954A6" w:rsidRDefault="00125340" w:rsidP="009C5A2C">
            <w:pPr>
              <w:rPr>
                <w:rFonts w:ascii="Arial" w:hAnsi="Arial" w:cs="Arial"/>
                <w:b/>
              </w:rPr>
            </w:pPr>
            <w:r w:rsidRPr="002954A6">
              <w:rPr>
                <w:rFonts w:ascii="Arial" w:hAnsi="Arial" w:cs="Arial"/>
                <w:b/>
              </w:rPr>
              <w:t>How will you ensure it is implemented well?</w:t>
            </w:r>
          </w:p>
        </w:tc>
        <w:tc>
          <w:tcPr>
            <w:tcW w:w="1276" w:type="dxa"/>
          </w:tcPr>
          <w:p w14:paraId="5F25CD06" w14:textId="77777777" w:rsidR="00125340" w:rsidRPr="002954A6" w:rsidRDefault="00125340" w:rsidP="009C5A2C">
            <w:pPr>
              <w:rPr>
                <w:rFonts w:ascii="Arial" w:hAnsi="Arial" w:cs="Arial"/>
                <w:b/>
              </w:rPr>
            </w:pPr>
            <w:r w:rsidRPr="002954A6">
              <w:rPr>
                <w:rFonts w:ascii="Arial" w:hAnsi="Arial" w:cs="Arial"/>
                <w:b/>
              </w:rPr>
              <w:t>Staff lead</w:t>
            </w:r>
          </w:p>
        </w:tc>
        <w:tc>
          <w:tcPr>
            <w:tcW w:w="1984" w:type="dxa"/>
          </w:tcPr>
          <w:p w14:paraId="48374681" w14:textId="77777777" w:rsidR="00125340" w:rsidRPr="00262114" w:rsidRDefault="00240F98" w:rsidP="009C5A2C">
            <w:pPr>
              <w:rPr>
                <w:rFonts w:ascii="Arial" w:hAnsi="Arial" w:cs="Arial"/>
                <w:b/>
              </w:rPr>
            </w:pPr>
            <w:r w:rsidRPr="00262114">
              <w:rPr>
                <w:rFonts w:ascii="Arial" w:hAnsi="Arial" w:cs="Arial"/>
                <w:b/>
              </w:rPr>
              <w:t>When will you review implementation?</w:t>
            </w:r>
          </w:p>
        </w:tc>
      </w:tr>
      <w:tr w:rsidR="009C5A2C" w:rsidRPr="002954A6" w14:paraId="40806393" w14:textId="77777777" w:rsidTr="0004731E">
        <w:tc>
          <w:tcPr>
            <w:tcW w:w="2235" w:type="dxa"/>
            <w:tcMar>
              <w:top w:w="57" w:type="dxa"/>
              <w:bottom w:w="57" w:type="dxa"/>
            </w:tcMar>
          </w:tcPr>
          <w:p w14:paraId="0228E10C" w14:textId="77777777" w:rsidR="00F1786E" w:rsidRDefault="00F1786E" w:rsidP="00F1786E">
            <w:pPr>
              <w:rPr>
                <w:rFonts w:ascii="Arial" w:hAnsi="Arial" w:cs="Arial"/>
                <w:sz w:val="18"/>
                <w:szCs w:val="18"/>
              </w:rPr>
            </w:pPr>
            <w:r>
              <w:rPr>
                <w:rFonts w:ascii="Arial" w:hAnsi="Arial" w:cs="Arial"/>
                <w:sz w:val="18"/>
                <w:szCs w:val="18"/>
              </w:rPr>
              <w:t>a</w:t>
            </w:r>
            <w:r w:rsidRPr="00FD3733">
              <w:rPr>
                <w:rFonts w:ascii="Arial" w:hAnsi="Arial" w:cs="Arial"/>
                <w:sz w:val="18"/>
                <w:szCs w:val="18"/>
              </w:rPr>
              <w:t>)</w:t>
            </w:r>
            <w:r>
              <w:rPr>
                <w:rFonts w:ascii="Arial" w:hAnsi="Arial" w:cs="Arial"/>
                <w:sz w:val="18"/>
                <w:szCs w:val="18"/>
              </w:rPr>
              <w:t xml:space="preserve"> </w:t>
            </w:r>
            <w:r w:rsidRPr="00FD3733">
              <w:rPr>
                <w:rFonts w:ascii="Arial" w:hAnsi="Arial" w:cs="Arial"/>
                <w:sz w:val="18"/>
                <w:szCs w:val="18"/>
              </w:rPr>
              <w:t xml:space="preserve">Improve attainment for </w:t>
            </w:r>
            <w:r>
              <w:rPr>
                <w:rFonts w:ascii="Arial" w:hAnsi="Arial" w:cs="Arial"/>
                <w:sz w:val="18"/>
                <w:szCs w:val="18"/>
              </w:rPr>
              <w:t xml:space="preserve">all pupils </w:t>
            </w:r>
          </w:p>
          <w:p w14:paraId="754E2BD3" w14:textId="77777777" w:rsidR="00F1786E" w:rsidRDefault="00F1786E" w:rsidP="00F1786E">
            <w:pPr>
              <w:rPr>
                <w:rFonts w:ascii="Arial" w:hAnsi="Arial" w:cs="Arial"/>
                <w:sz w:val="18"/>
                <w:szCs w:val="18"/>
              </w:rPr>
            </w:pPr>
          </w:p>
          <w:p w14:paraId="52F42CC6" w14:textId="77777777" w:rsidR="00F1786E" w:rsidRPr="00FD3733" w:rsidRDefault="00F1786E" w:rsidP="00F1786E">
            <w:pPr>
              <w:rPr>
                <w:rFonts w:ascii="Arial" w:hAnsi="Arial" w:cs="Arial"/>
                <w:sz w:val="18"/>
                <w:szCs w:val="18"/>
              </w:rPr>
            </w:pPr>
            <w:r>
              <w:rPr>
                <w:rFonts w:ascii="Arial" w:hAnsi="Arial" w:cs="Arial"/>
                <w:sz w:val="18"/>
                <w:szCs w:val="18"/>
              </w:rPr>
              <w:t>b) improve language and communication skills</w:t>
            </w:r>
          </w:p>
          <w:p w14:paraId="26B57A15" w14:textId="77777777" w:rsidR="00A535A7" w:rsidRDefault="00A535A7" w:rsidP="009C5A2C">
            <w:pPr>
              <w:rPr>
                <w:rFonts w:ascii="Arial" w:hAnsi="Arial" w:cs="Arial"/>
                <w:sz w:val="18"/>
                <w:szCs w:val="18"/>
              </w:rPr>
            </w:pPr>
          </w:p>
          <w:p w14:paraId="3094711A" w14:textId="77777777" w:rsidR="00A535A7" w:rsidRDefault="00A535A7" w:rsidP="009C5A2C">
            <w:pPr>
              <w:rPr>
                <w:rFonts w:ascii="Arial" w:hAnsi="Arial" w:cs="Arial"/>
                <w:sz w:val="18"/>
                <w:szCs w:val="18"/>
              </w:rPr>
            </w:pPr>
          </w:p>
          <w:p w14:paraId="26E307C9" w14:textId="77777777" w:rsidR="00F94D09" w:rsidRDefault="00F94D09" w:rsidP="009C5A2C">
            <w:pPr>
              <w:rPr>
                <w:rFonts w:ascii="Arial" w:hAnsi="Arial" w:cs="Arial"/>
                <w:sz w:val="18"/>
                <w:szCs w:val="18"/>
              </w:rPr>
            </w:pPr>
          </w:p>
          <w:p w14:paraId="3DBEA568" w14:textId="77777777" w:rsidR="00A535A7" w:rsidRPr="002954A6" w:rsidRDefault="00A535A7" w:rsidP="009C5A2C">
            <w:pPr>
              <w:rPr>
                <w:rFonts w:ascii="Arial" w:hAnsi="Arial" w:cs="Arial"/>
                <w:b/>
              </w:rPr>
            </w:pPr>
          </w:p>
        </w:tc>
        <w:tc>
          <w:tcPr>
            <w:tcW w:w="2409" w:type="dxa"/>
            <w:tcMar>
              <w:top w:w="57" w:type="dxa"/>
              <w:bottom w:w="57" w:type="dxa"/>
            </w:tcMar>
          </w:tcPr>
          <w:p w14:paraId="55DC65DD" w14:textId="77777777" w:rsidR="009C5A2C" w:rsidRPr="00C044C8" w:rsidRDefault="007F4FDA" w:rsidP="009C5A2C">
            <w:pPr>
              <w:pStyle w:val="NoSpacing"/>
              <w:rPr>
                <w:rFonts w:ascii="Arial" w:hAnsi="Arial" w:cs="Arial"/>
                <w:sz w:val="18"/>
                <w:szCs w:val="18"/>
              </w:rPr>
            </w:pPr>
            <w:r>
              <w:rPr>
                <w:rFonts w:ascii="Arial" w:hAnsi="Arial" w:cs="Arial"/>
                <w:sz w:val="18"/>
                <w:szCs w:val="18"/>
              </w:rPr>
              <w:t xml:space="preserve">Targeted support </w:t>
            </w:r>
          </w:p>
          <w:p w14:paraId="033CBC63" w14:textId="77777777" w:rsidR="009C5A2C" w:rsidRPr="00C044C8" w:rsidRDefault="009C5A2C" w:rsidP="009C5A2C">
            <w:pPr>
              <w:pStyle w:val="NoSpacing"/>
              <w:numPr>
                <w:ilvl w:val="0"/>
                <w:numId w:val="29"/>
              </w:numPr>
              <w:rPr>
                <w:rFonts w:ascii="Arial" w:hAnsi="Arial" w:cs="Arial"/>
                <w:sz w:val="18"/>
                <w:szCs w:val="18"/>
              </w:rPr>
            </w:pPr>
            <w:r>
              <w:rPr>
                <w:rFonts w:ascii="Arial" w:hAnsi="Arial" w:cs="Arial"/>
                <w:sz w:val="18"/>
                <w:szCs w:val="18"/>
              </w:rPr>
              <w:t xml:space="preserve">CPD </w:t>
            </w:r>
          </w:p>
          <w:p w14:paraId="4C13C10F" w14:textId="77777777" w:rsidR="009C5A2C" w:rsidRPr="00931BDB" w:rsidRDefault="009C5A2C" w:rsidP="009C5A2C">
            <w:pPr>
              <w:pStyle w:val="NoSpacing"/>
              <w:numPr>
                <w:ilvl w:val="0"/>
                <w:numId w:val="29"/>
              </w:numPr>
              <w:rPr>
                <w:rFonts w:ascii="Arial" w:hAnsi="Arial" w:cs="Arial"/>
                <w:sz w:val="18"/>
                <w:szCs w:val="18"/>
              </w:rPr>
            </w:pPr>
            <w:r w:rsidRPr="00C044C8">
              <w:rPr>
                <w:rFonts w:ascii="Arial" w:hAnsi="Arial" w:cs="Arial"/>
                <w:sz w:val="18"/>
                <w:szCs w:val="18"/>
              </w:rPr>
              <w:t>Resources to support intervention</w:t>
            </w:r>
            <w:r>
              <w:rPr>
                <w:rFonts w:ascii="Arial" w:hAnsi="Arial" w:cs="Arial"/>
                <w:sz w:val="18"/>
                <w:szCs w:val="18"/>
              </w:rPr>
              <w:t>s</w:t>
            </w:r>
          </w:p>
          <w:p w14:paraId="2CE244E7" w14:textId="77777777" w:rsidR="009C5A2C" w:rsidRPr="007F4FDA" w:rsidRDefault="009C5A2C" w:rsidP="009C5A2C">
            <w:pPr>
              <w:pStyle w:val="NoSpacing"/>
              <w:numPr>
                <w:ilvl w:val="0"/>
                <w:numId w:val="29"/>
              </w:numPr>
              <w:rPr>
                <w:rFonts w:ascii="Arial" w:hAnsi="Arial" w:cs="Arial"/>
                <w:sz w:val="18"/>
                <w:szCs w:val="18"/>
              </w:rPr>
            </w:pPr>
            <w:r w:rsidRPr="00C044C8">
              <w:rPr>
                <w:rFonts w:ascii="Arial" w:hAnsi="Arial" w:cs="Arial"/>
                <w:sz w:val="18"/>
                <w:szCs w:val="18"/>
              </w:rPr>
              <w:t xml:space="preserve">TA to deliver </w:t>
            </w:r>
            <w:r w:rsidR="00D37B75">
              <w:rPr>
                <w:rFonts w:ascii="Arial" w:hAnsi="Arial" w:cs="Arial"/>
                <w:sz w:val="18"/>
                <w:szCs w:val="18"/>
              </w:rPr>
              <w:t xml:space="preserve">high quality </w:t>
            </w:r>
            <w:r w:rsidRPr="00C044C8">
              <w:rPr>
                <w:rFonts w:ascii="Arial" w:hAnsi="Arial" w:cs="Arial"/>
                <w:sz w:val="18"/>
                <w:szCs w:val="18"/>
              </w:rPr>
              <w:t xml:space="preserve">interventions and support ‘catch-up’ session </w:t>
            </w:r>
          </w:p>
        </w:tc>
        <w:tc>
          <w:tcPr>
            <w:tcW w:w="3828" w:type="dxa"/>
            <w:tcMar>
              <w:top w:w="57" w:type="dxa"/>
              <w:bottom w:w="57" w:type="dxa"/>
            </w:tcMar>
          </w:tcPr>
          <w:p w14:paraId="7F7A2456" w14:textId="77777777" w:rsidR="00D37B75" w:rsidRPr="00004FB6" w:rsidRDefault="00D37B75" w:rsidP="00D37B75">
            <w:pPr>
              <w:rPr>
                <w:rFonts w:ascii="Arial" w:hAnsi="Arial" w:cs="Arial"/>
                <w:sz w:val="18"/>
                <w:szCs w:val="18"/>
              </w:rPr>
            </w:pPr>
            <w:r w:rsidRPr="00004FB6">
              <w:rPr>
                <w:rFonts w:ascii="Arial" w:hAnsi="Arial" w:cs="Arial"/>
                <w:sz w:val="18"/>
                <w:szCs w:val="18"/>
              </w:rPr>
              <w:t xml:space="preserve">The EEF Toolkit suggests that targeted interventions matched to specific students with particular needs can be effective, </w:t>
            </w:r>
          </w:p>
          <w:p w14:paraId="28258230" w14:textId="77777777" w:rsidR="00D37B75" w:rsidRPr="00C044C8" w:rsidRDefault="00D37B75" w:rsidP="00D37B75">
            <w:pPr>
              <w:pStyle w:val="NoSpacing"/>
              <w:rPr>
                <w:rFonts w:ascii="Arial" w:hAnsi="Arial" w:cs="Arial"/>
                <w:sz w:val="18"/>
                <w:szCs w:val="18"/>
              </w:rPr>
            </w:pPr>
          </w:p>
          <w:p w14:paraId="42003671" w14:textId="5B1245BF" w:rsidR="009C5A2C" w:rsidRPr="00D37B75" w:rsidRDefault="00A535A7" w:rsidP="00575D3F">
            <w:pPr>
              <w:pStyle w:val="NoSpacing"/>
              <w:rPr>
                <w:rFonts w:ascii="Arial" w:hAnsi="Arial" w:cs="Arial"/>
                <w:sz w:val="18"/>
                <w:szCs w:val="18"/>
              </w:rPr>
            </w:pPr>
            <w:r>
              <w:rPr>
                <w:rFonts w:ascii="Arial" w:hAnsi="Arial" w:cs="Arial"/>
                <w:sz w:val="18"/>
                <w:szCs w:val="18"/>
              </w:rPr>
              <w:t xml:space="preserve">By raising children’s </w:t>
            </w:r>
            <w:r w:rsidR="00F2280B">
              <w:rPr>
                <w:rFonts w:ascii="Arial" w:hAnsi="Arial" w:cs="Arial"/>
                <w:sz w:val="18"/>
                <w:szCs w:val="18"/>
              </w:rPr>
              <w:t>self-</w:t>
            </w:r>
            <w:r>
              <w:rPr>
                <w:rFonts w:ascii="Arial" w:hAnsi="Arial" w:cs="Arial"/>
                <w:sz w:val="18"/>
                <w:szCs w:val="18"/>
              </w:rPr>
              <w:t xml:space="preserve">esteem they will approach their work with </w:t>
            </w:r>
            <w:r w:rsidR="00F2280B">
              <w:rPr>
                <w:rFonts w:ascii="Arial" w:hAnsi="Arial" w:cs="Arial"/>
                <w:sz w:val="18"/>
                <w:szCs w:val="18"/>
              </w:rPr>
              <w:t xml:space="preserve">greater </w:t>
            </w:r>
            <w:r>
              <w:rPr>
                <w:rFonts w:ascii="Arial" w:hAnsi="Arial" w:cs="Arial"/>
                <w:sz w:val="18"/>
                <w:szCs w:val="18"/>
              </w:rPr>
              <w:t>confidence</w:t>
            </w:r>
            <w:r w:rsidR="00F2280B">
              <w:rPr>
                <w:rFonts w:ascii="Arial" w:hAnsi="Arial" w:cs="Arial"/>
                <w:sz w:val="18"/>
                <w:szCs w:val="18"/>
              </w:rPr>
              <w:t xml:space="preserve">. </w:t>
            </w:r>
          </w:p>
        </w:tc>
        <w:tc>
          <w:tcPr>
            <w:tcW w:w="3260" w:type="dxa"/>
            <w:tcMar>
              <w:top w:w="57" w:type="dxa"/>
              <w:bottom w:w="57" w:type="dxa"/>
            </w:tcMar>
          </w:tcPr>
          <w:p w14:paraId="23B37645" w14:textId="11974CF0" w:rsidR="009C5A2C" w:rsidRPr="000724B6" w:rsidRDefault="009C5A2C" w:rsidP="009C5A2C">
            <w:pPr>
              <w:pStyle w:val="ListParagraph"/>
              <w:numPr>
                <w:ilvl w:val="0"/>
                <w:numId w:val="34"/>
              </w:numPr>
              <w:rPr>
                <w:rFonts w:ascii="Arial" w:hAnsi="Arial" w:cs="Arial"/>
                <w:sz w:val="18"/>
                <w:szCs w:val="18"/>
              </w:rPr>
            </w:pPr>
            <w:r w:rsidRPr="000724B6">
              <w:rPr>
                <w:rFonts w:ascii="Arial" w:hAnsi="Arial" w:cs="Arial"/>
                <w:sz w:val="18"/>
                <w:szCs w:val="18"/>
              </w:rPr>
              <w:t>CPD for all TA so that interventions are of a consistently high standard</w:t>
            </w:r>
          </w:p>
          <w:p w14:paraId="7265DB99" w14:textId="5E0E805F" w:rsidR="009C5A2C" w:rsidRPr="000724B6" w:rsidRDefault="009C5A2C" w:rsidP="009C5A2C">
            <w:pPr>
              <w:pStyle w:val="ListParagraph"/>
              <w:numPr>
                <w:ilvl w:val="0"/>
                <w:numId w:val="34"/>
              </w:numPr>
              <w:rPr>
                <w:rFonts w:ascii="Arial" w:hAnsi="Arial" w:cs="Arial"/>
                <w:sz w:val="18"/>
                <w:szCs w:val="18"/>
              </w:rPr>
            </w:pPr>
            <w:r w:rsidRPr="000724B6">
              <w:rPr>
                <w:rFonts w:ascii="Arial" w:hAnsi="Arial" w:cs="Arial"/>
                <w:sz w:val="18"/>
                <w:szCs w:val="18"/>
              </w:rPr>
              <w:t xml:space="preserve">Monitoring of interventions by Senior leaders </w:t>
            </w:r>
          </w:p>
          <w:p w14:paraId="35F9DD99" w14:textId="58E43FC3" w:rsidR="009C5A2C" w:rsidRPr="000724B6" w:rsidRDefault="009C5A2C" w:rsidP="009C5A2C">
            <w:pPr>
              <w:pStyle w:val="ListParagraph"/>
              <w:numPr>
                <w:ilvl w:val="0"/>
                <w:numId w:val="34"/>
              </w:numPr>
              <w:rPr>
                <w:rFonts w:ascii="Arial" w:hAnsi="Arial" w:cs="Arial"/>
                <w:sz w:val="18"/>
                <w:szCs w:val="18"/>
              </w:rPr>
            </w:pPr>
            <w:r w:rsidRPr="000724B6">
              <w:rPr>
                <w:rFonts w:ascii="Arial" w:hAnsi="Arial" w:cs="Arial"/>
                <w:sz w:val="18"/>
                <w:szCs w:val="18"/>
              </w:rPr>
              <w:t>Data collection every half term</w:t>
            </w:r>
          </w:p>
          <w:p w14:paraId="4DB70675" w14:textId="77777777" w:rsidR="009C5A2C" w:rsidRPr="000724B6" w:rsidRDefault="009C5A2C" w:rsidP="000724B6">
            <w:pPr>
              <w:pStyle w:val="ListParagraph"/>
              <w:numPr>
                <w:ilvl w:val="0"/>
                <w:numId w:val="34"/>
              </w:numPr>
              <w:rPr>
                <w:rFonts w:ascii="Arial" w:hAnsi="Arial" w:cs="Arial"/>
                <w:b/>
              </w:rPr>
            </w:pPr>
            <w:r w:rsidRPr="000724B6">
              <w:rPr>
                <w:rFonts w:ascii="Arial" w:hAnsi="Arial" w:cs="Arial"/>
                <w:sz w:val="18"/>
                <w:szCs w:val="18"/>
              </w:rPr>
              <w:t>Pupil progress meetings to consider impact and next steps</w:t>
            </w:r>
          </w:p>
        </w:tc>
        <w:tc>
          <w:tcPr>
            <w:tcW w:w="1276" w:type="dxa"/>
          </w:tcPr>
          <w:p w14:paraId="017F821C" w14:textId="77777777" w:rsidR="009C5A2C" w:rsidRPr="000724B6" w:rsidRDefault="009C5A2C" w:rsidP="009C5A2C">
            <w:pPr>
              <w:rPr>
                <w:rFonts w:ascii="Arial" w:hAnsi="Arial" w:cs="Arial"/>
                <w:sz w:val="18"/>
                <w:szCs w:val="18"/>
              </w:rPr>
            </w:pPr>
            <w:r w:rsidRPr="000724B6">
              <w:rPr>
                <w:rFonts w:ascii="Arial" w:hAnsi="Arial" w:cs="Arial"/>
                <w:sz w:val="18"/>
                <w:szCs w:val="18"/>
              </w:rPr>
              <w:t>JR</w:t>
            </w:r>
          </w:p>
        </w:tc>
        <w:tc>
          <w:tcPr>
            <w:tcW w:w="1984" w:type="dxa"/>
          </w:tcPr>
          <w:p w14:paraId="13AF2A37" w14:textId="1B19604F" w:rsidR="009C5A2C" w:rsidRPr="000724B6" w:rsidRDefault="00197F67" w:rsidP="009C5A2C">
            <w:pPr>
              <w:rPr>
                <w:rFonts w:ascii="Arial" w:hAnsi="Arial" w:cs="Arial"/>
                <w:sz w:val="18"/>
                <w:szCs w:val="18"/>
              </w:rPr>
            </w:pPr>
            <w:r>
              <w:rPr>
                <w:rFonts w:ascii="Arial" w:hAnsi="Arial" w:cs="Arial"/>
                <w:sz w:val="18"/>
                <w:szCs w:val="18"/>
              </w:rPr>
              <w:t>Nov 18</w:t>
            </w:r>
          </w:p>
          <w:p w14:paraId="41F342BE" w14:textId="77777777" w:rsidR="009C5A2C" w:rsidRPr="000724B6" w:rsidRDefault="009C5A2C" w:rsidP="009C5A2C">
            <w:pPr>
              <w:rPr>
                <w:rFonts w:ascii="Arial" w:hAnsi="Arial" w:cs="Arial"/>
                <w:sz w:val="18"/>
                <w:szCs w:val="18"/>
              </w:rPr>
            </w:pPr>
          </w:p>
          <w:p w14:paraId="2C54524C" w14:textId="5C29C4EA" w:rsidR="009C5A2C" w:rsidRPr="000724B6" w:rsidRDefault="00197F67" w:rsidP="009C5A2C">
            <w:pPr>
              <w:rPr>
                <w:rFonts w:ascii="Arial" w:hAnsi="Arial" w:cs="Arial"/>
                <w:sz w:val="18"/>
                <w:szCs w:val="18"/>
              </w:rPr>
            </w:pPr>
            <w:r>
              <w:rPr>
                <w:rFonts w:ascii="Arial" w:hAnsi="Arial" w:cs="Arial"/>
                <w:sz w:val="18"/>
                <w:szCs w:val="18"/>
              </w:rPr>
              <w:t>Feb 19</w:t>
            </w:r>
          </w:p>
          <w:p w14:paraId="39E5F28B" w14:textId="77777777" w:rsidR="009C5A2C" w:rsidRPr="000724B6" w:rsidRDefault="009C5A2C" w:rsidP="009C5A2C">
            <w:pPr>
              <w:rPr>
                <w:rFonts w:ascii="Arial" w:hAnsi="Arial" w:cs="Arial"/>
                <w:sz w:val="18"/>
                <w:szCs w:val="18"/>
              </w:rPr>
            </w:pPr>
          </w:p>
          <w:p w14:paraId="45969C88" w14:textId="17223DBA" w:rsidR="009C5A2C" w:rsidRPr="000724B6" w:rsidRDefault="00197F67" w:rsidP="009C5A2C">
            <w:pPr>
              <w:rPr>
                <w:rFonts w:ascii="Arial" w:hAnsi="Arial" w:cs="Arial"/>
                <w:sz w:val="18"/>
                <w:szCs w:val="18"/>
              </w:rPr>
            </w:pPr>
            <w:r>
              <w:rPr>
                <w:rFonts w:ascii="Arial" w:hAnsi="Arial" w:cs="Arial"/>
                <w:sz w:val="18"/>
                <w:szCs w:val="18"/>
              </w:rPr>
              <w:t>April 19</w:t>
            </w:r>
          </w:p>
          <w:p w14:paraId="3DFFE5AC" w14:textId="77777777" w:rsidR="009C5A2C" w:rsidRPr="000724B6" w:rsidRDefault="009C5A2C" w:rsidP="009C5A2C">
            <w:pPr>
              <w:rPr>
                <w:rFonts w:ascii="Arial" w:hAnsi="Arial" w:cs="Arial"/>
                <w:sz w:val="18"/>
                <w:szCs w:val="18"/>
              </w:rPr>
            </w:pPr>
          </w:p>
          <w:p w14:paraId="1D1AD047" w14:textId="442A429A" w:rsidR="009C5A2C" w:rsidRPr="000724B6" w:rsidRDefault="00197F67" w:rsidP="009C5A2C">
            <w:pPr>
              <w:rPr>
                <w:rFonts w:ascii="Arial" w:hAnsi="Arial" w:cs="Arial"/>
                <w:sz w:val="18"/>
                <w:szCs w:val="18"/>
              </w:rPr>
            </w:pPr>
            <w:r>
              <w:rPr>
                <w:rFonts w:ascii="Arial" w:hAnsi="Arial" w:cs="Arial"/>
                <w:sz w:val="18"/>
                <w:szCs w:val="18"/>
              </w:rPr>
              <w:t>June 19</w:t>
            </w:r>
          </w:p>
          <w:p w14:paraId="28B4F0A3" w14:textId="77777777" w:rsidR="009C5A2C" w:rsidRPr="000724B6" w:rsidRDefault="009C5A2C" w:rsidP="009C5A2C">
            <w:pPr>
              <w:rPr>
                <w:rFonts w:ascii="Arial" w:hAnsi="Arial" w:cs="Arial"/>
                <w:sz w:val="18"/>
                <w:szCs w:val="18"/>
              </w:rPr>
            </w:pPr>
          </w:p>
        </w:tc>
      </w:tr>
      <w:tr w:rsidR="009C5A2C" w:rsidRPr="002954A6" w14:paraId="4C1A348A" w14:textId="77777777" w:rsidTr="0004731E">
        <w:tc>
          <w:tcPr>
            <w:tcW w:w="2235" w:type="dxa"/>
            <w:tcMar>
              <w:top w:w="57" w:type="dxa"/>
              <w:bottom w:w="57" w:type="dxa"/>
            </w:tcMar>
          </w:tcPr>
          <w:p w14:paraId="1878C763" w14:textId="5CC2499C" w:rsidR="004327FB" w:rsidRPr="004327FB" w:rsidRDefault="00F1786E" w:rsidP="004327FB">
            <w:pPr>
              <w:rPr>
                <w:rFonts w:ascii="Arial" w:hAnsi="Arial" w:cs="Arial"/>
                <w:sz w:val="18"/>
                <w:szCs w:val="18"/>
              </w:rPr>
            </w:pPr>
            <w:r>
              <w:rPr>
                <w:rFonts w:ascii="Arial" w:hAnsi="Arial" w:cs="Arial"/>
                <w:sz w:val="18"/>
                <w:szCs w:val="18"/>
              </w:rPr>
              <w:t>c) Improved parent support</w:t>
            </w:r>
          </w:p>
        </w:tc>
        <w:tc>
          <w:tcPr>
            <w:tcW w:w="2409" w:type="dxa"/>
            <w:tcMar>
              <w:top w:w="57" w:type="dxa"/>
              <w:bottom w:w="57" w:type="dxa"/>
            </w:tcMar>
          </w:tcPr>
          <w:p w14:paraId="6C85D14B" w14:textId="77777777" w:rsidR="009C5A2C" w:rsidRPr="00D37B75" w:rsidRDefault="00D37B75" w:rsidP="007F4FDA">
            <w:pPr>
              <w:pStyle w:val="NoSpacing"/>
              <w:rPr>
                <w:rFonts w:ascii="Arial" w:hAnsi="Arial" w:cs="Arial"/>
                <w:sz w:val="18"/>
                <w:szCs w:val="18"/>
              </w:rPr>
            </w:pPr>
            <w:r w:rsidRPr="00D37B75">
              <w:rPr>
                <w:rFonts w:ascii="Arial" w:hAnsi="Arial" w:cs="Arial"/>
                <w:sz w:val="18"/>
                <w:szCs w:val="18"/>
              </w:rPr>
              <w:t xml:space="preserve">Support parents to work with children at home </w:t>
            </w:r>
            <w:r w:rsidRPr="00D37B75">
              <w:rPr>
                <w:rFonts w:ascii="Arial" w:hAnsi="Arial" w:cs="Arial"/>
                <w:sz w:val="18"/>
                <w:szCs w:val="18"/>
              </w:rPr>
              <w:lastRenderedPageBreak/>
              <w:t>through workshops</w:t>
            </w:r>
          </w:p>
          <w:p w14:paraId="64BB0A27" w14:textId="77777777" w:rsidR="00D37B75" w:rsidRPr="00D37B75" w:rsidRDefault="00D37B75" w:rsidP="007F4FDA">
            <w:pPr>
              <w:pStyle w:val="NoSpacing"/>
              <w:rPr>
                <w:rFonts w:ascii="Arial" w:hAnsi="Arial" w:cs="Arial"/>
                <w:sz w:val="18"/>
                <w:szCs w:val="18"/>
              </w:rPr>
            </w:pPr>
          </w:p>
          <w:p w14:paraId="76816730" w14:textId="77777777" w:rsidR="00D37B75" w:rsidRDefault="00D37B75" w:rsidP="007F4FDA">
            <w:pPr>
              <w:pStyle w:val="NoSpacing"/>
              <w:rPr>
                <w:rFonts w:ascii="Arial" w:hAnsi="Arial" w:cs="Arial"/>
                <w:sz w:val="18"/>
                <w:szCs w:val="18"/>
              </w:rPr>
            </w:pPr>
            <w:r w:rsidRPr="00D37B75">
              <w:rPr>
                <w:rFonts w:ascii="Arial" w:hAnsi="Arial" w:cs="Arial"/>
                <w:sz w:val="18"/>
                <w:szCs w:val="18"/>
              </w:rPr>
              <w:t>Whole school project</w:t>
            </w:r>
          </w:p>
          <w:p w14:paraId="5D60814A" w14:textId="77777777" w:rsidR="00D37B75" w:rsidRDefault="00D37B75" w:rsidP="007F4FDA">
            <w:pPr>
              <w:pStyle w:val="NoSpacing"/>
              <w:rPr>
                <w:rFonts w:ascii="Arial" w:hAnsi="Arial" w:cs="Arial"/>
                <w:sz w:val="18"/>
                <w:szCs w:val="18"/>
              </w:rPr>
            </w:pPr>
          </w:p>
          <w:p w14:paraId="5A4CE09A" w14:textId="793E3B7B" w:rsidR="00D37B75" w:rsidRPr="00D37B75" w:rsidRDefault="00466729" w:rsidP="007F4FDA">
            <w:pPr>
              <w:pStyle w:val="NoSpacing"/>
              <w:rPr>
                <w:rFonts w:ascii="Arial" w:hAnsi="Arial" w:cs="Arial"/>
                <w:sz w:val="18"/>
                <w:szCs w:val="18"/>
              </w:rPr>
            </w:pPr>
            <w:r>
              <w:rPr>
                <w:rFonts w:ascii="Arial" w:hAnsi="Arial" w:cs="Arial"/>
                <w:sz w:val="18"/>
                <w:szCs w:val="18"/>
              </w:rPr>
              <w:t>Topic based homework</w:t>
            </w:r>
          </w:p>
        </w:tc>
        <w:tc>
          <w:tcPr>
            <w:tcW w:w="3828" w:type="dxa"/>
            <w:tcMar>
              <w:top w:w="57" w:type="dxa"/>
              <w:bottom w:w="57" w:type="dxa"/>
            </w:tcMar>
          </w:tcPr>
          <w:p w14:paraId="58D5B84F" w14:textId="2E6576DC" w:rsidR="0095339A" w:rsidRDefault="007F5D7B" w:rsidP="00D37B75">
            <w:pPr>
              <w:pStyle w:val="NoSpacing"/>
              <w:rPr>
                <w:rFonts w:ascii="Arial" w:hAnsi="Arial" w:cs="Arial"/>
                <w:sz w:val="18"/>
                <w:szCs w:val="18"/>
              </w:rPr>
            </w:pPr>
            <w:r>
              <w:rPr>
                <w:rFonts w:ascii="Arial" w:hAnsi="Arial" w:cs="Arial"/>
                <w:sz w:val="18"/>
                <w:szCs w:val="18"/>
              </w:rPr>
              <w:lastRenderedPageBreak/>
              <w:t xml:space="preserve">EEF suggests that parental support at home can influence children’s attainment in school </w:t>
            </w:r>
            <w:r>
              <w:rPr>
                <w:rFonts w:ascii="Arial" w:hAnsi="Arial" w:cs="Arial"/>
                <w:sz w:val="18"/>
                <w:szCs w:val="18"/>
              </w:rPr>
              <w:lastRenderedPageBreak/>
              <w:t>when planned effectively</w:t>
            </w:r>
          </w:p>
          <w:p w14:paraId="1A0C91AF" w14:textId="77777777" w:rsidR="0095339A" w:rsidRDefault="0095339A" w:rsidP="00D37B75">
            <w:pPr>
              <w:pStyle w:val="NoSpacing"/>
              <w:rPr>
                <w:rFonts w:ascii="Arial" w:hAnsi="Arial" w:cs="Arial"/>
                <w:sz w:val="18"/>
                <w:szCs w:val="18"/>
              </w:rPr>
            </w:pPr>
          </w:p>
          <w:p w14:paraId="5251634A" w14:textId="77777777" w:rsidR="00D37B75" w:rsidRPr="00C044C8" w:rsidRDefault="00D37B75" w:rsidP="00D37B75">
            <w:pPr>
              <w:pStyle w:val="NoSpacing"/>
              <w:rPr>
                <w:rFonts w:ascii="Arial" w:hAnsi="Arial" w:cs="Arial"/>
                <w:sz w:val="18"/>
                <w:szCs w:val="18"/>
              </w:rPr>
            </w:pPr>
            <w:r w:rsidRPr="00C044C8">
              <w:rPr>
                <w:rFonts w:ascii="Arial" w:hAnsi="Arial" w:cs="Arial"/>
                <w:sz w:val="18"/>
                <w:szCs w:val="18"/>
              </w:rPr>
              <w:t>To raise self-esteem and confidence</w:t>
            </w:r>
          </w:p>
          <w:p w14:paraId="175AE494" w14:textId="77777777" w:rsidR="00D37B75" w:rsidRPr="00C044C8" w:rsidRDefault="00D37B75" w:rsidP="00D37B75">
            <w:pPr>
              <w:pStyle w:val="NoSpacing"/>
              <w:rPr>
                <w:rFonts w:ascii="Arial" w:hAnsi="Arial" w:cs="Arial"/>
                <w:sz w:val="18"/>
                <w:szCs w:val="18"/>
              </w:rPr>
            </w:pPr>
          </w:p>
          <w:p w14:paraId="14FFBB50" w14:textId="77777777" w:rsidR="009C5A2C" w:rsidRDefault="00D37B75" w:rsidP="00D37B75">
            <w:pPr>
              <w:rPr>
                <w:rFonts w:ascii="Arial" w:hAnsi="Arial" w:cs="Arial"/>
                <w:b/>
              </w:rPr>
            </w:pPr>
            <w:r w:rsidRPr="00C044C8">
              <w:rPr>
                <w:rFonts w:ascii="Arial" w:hAnsi="Arial" w:cs="Arial"/>
                <w:sz w:val="18"/>
                <w:szCs w:val="18"/>
              </w:rPr>
              <w:t>To support independent learning</w:t>
            </w:r>
          </w:p>
        </w:tc>
        <w:tc>
          <w:tcPr>
            <w:tcW w:w="3260" w:type="dxa"/>
            <w:tcMar>
              <w:top w:w="57" w:type="dxa"/>
              <w:bottom w:w="57" w:type="dxa"/>
            </w:tcMar>
          </w:tcPr>
          <w:p w14:paraId="5A03963C" w14:textId="77777777" w:rsidR="00D37B75" w:rsidRPr="00050FD2" w:rsidRDefault="00D37B75" w:rsidP="00050FD2">
            <w:pPr>
              <w:pStyle w:val="ListParagraph"/>
              <w:numPr>
                <w:ilvl w:val="0"/>
                <w:numId w:val="35"/>
              </w:numPr>
              <w:rPr>
                <w:rFonts w:ascii="Arial" w:hAnsi="Arial" w:cs="Arial"/>
                <w:b/>
              </w:rPr>
            </w:pPr>
            <w:r w:rsidRPr="00050FD2">
              <w:rPr>
                <w:rFonts w:ascii="Arial" w:hAnsi="Arial" w:cs="Arial"/>
                <w:sz w:val="18"/>
                <w:szCs w:val="18"/>
              </w:rPr>
              <w:lastRenderedPageBreak/>
              <w:t xml:space="preserve">Monitoring of usage of websites designed to support children’s </w:t>
            </w:r>
            <w:r w:rsidRPr="00050FD2">
              <w:rPr>
                <w:rFonts w:ascii="Arial" w:hAnsi="Arial" w:cs="Arial"/>
                <w:sz w:val="18"/>
                <w:szCs w:val="18"/>
              </w:rPr>
              <w:lastRenderedPageBreak/>
              <w:t>learning at home.</w:t>
            </w:r>
            <w:r w:rsidRPr="00050FD2">
              <w:rPr>
                <w:rFonts w:ascii="Arial" w:hAnsi="Arial" w:cs="Arial"/>
                <w:b/>
              </w:rPr>
              <w:t xml:space="preserve"> </w:t>
            </w:r>
          </w:p>
          <w:p w14:paraId="56A75D47" w14:textId="77777777" w:rsidR="00D37B75" w:rsidRPr="00862941" w:rsidRDefault="00D37B75" w:rsidP="00862941">
            <w:pPr>
              <w:pStyle w:val="ListParagraph"/>
              <w:numPr>
                <w:ilvl w:val="0"/>
                <w:numId w:val="35"/>
              </w:numPr>
              <w:rPr>
                <w:rFonts w:ascii="Arial" w:hAnsi="Arial" w:cs="Arial"/>
                <w:sz w:val="18"/>
                <w:szCs w:val="18"/>
              </w:rPr>
            </w:pPr>
            <w:r w:rsidRPr="00862941">
              <w:rPr>
                <w:rFonts w:ascii="Arial" w:hAnsi="Arial" w:cs="Arial"/>
                <w:sz w:val="18"/>
                <w:szCs w:val="18"/>
              </w:rPr>
              <w:t>Parent attendance at workshops and open days</w:t>
            </w:r>
          </w:p>
        </w:tc>
        <w:tc>
          <w:tcPr>
            <w:tcW w:w="1276" w:type="dxa"/>
          </w:tcPr>
          <w:p w14:paraId="6DB252B1" w14:textId="07A89C51" w:rsidR="009C5A2C" w:rsidRPr="000724B6" w:rsidRDefault="000724B6" w:rsidP="009C5A2C">
            <w:pPr>
              <w:rPr>
                <w:rFonts w:ascii="Arial" w:hAnsi="Arial" w:cs="Arial"/>
                <w:sz w:val="18"/>
                <w:szCs w:val="18"/>
              </w:rPr>
            </w:pPr>
            <w:r w:rsidRPr="000724B6">
              <w:rPr>
                <w:rFonts w:ascii="Arial" w:hAnsi="Arial" w:cs="Arial"/>
                <w:sz w:val="18"/>
                <w:szCs w:val="18"/>
              </w:rPr>
              <w:lastRenderedPageBreak/>
              <w:t>JR</w:t>
            </w:r>
          </w:p>
        </w:tc>
        <w:tc>
          <w:tcPr>
            <w:tcW w:w="1984" w:type="dxa"/>
          </w:tcPr>
          <w:p w14:paraId="6D1B51B3" w14:textId="06D84722" w:rsidR="009C5A2C" w:rsidRPr="000724B6" w:rsidRDefault="00D63762" w:rsidP="009C5A2C">
            <w:pPr>
              <w:rPr>
                <w:rFonts w:ascii="Arial" w:hAnsi="Arial" w:cs="Arial"/>
                <w:sz w:val="18"/>
                <w:szCs w:val="18"/>
              </w:rPr>
            </w:pPr>
            <w:r>
              <w:rPr>
                <w:rFonts w:ascii="Arial" w:hAnsi="Arial" w:cs="Arial"/>
                <w:sz w:val="18"/>
                <w:szCs w:val="18"/>
              </w:rPr>
              <w:t>Jan</w:t>
            </w:r>
            <w:r w:rsidR="00197F67">
              <w:rPr>
                <w:rFonts w:ascii="Arial" w:hAnsi="Arial" w:cs="Arial"/>
                <w:sz w:val="18"/>
                <w:szCs w:val="18"/>
              </w:rPr>
              <w:t xml:space="preserve"> 19</w:t>
            </w:r>
          </w:p>
        </w:tc>
      </w:tr>
      <w:tr w:rsidR="002954A6" w:rsidRPr="002954A6" w14:paraId="75451F02" w14:textId="77777777" w:rsidTr="00A33F73">
        <w:trPr>
          <w:trHeight w:hRule="exact" w:val="458"/>
        </w:trPr>
        <w:tc>
          <w:tcPr>
            <w:tcW w:w="13008" w:type="dxa"/>
            <w:gridSpan w:val="5"/>
            <w:tcMar>
              <w:top w:w="57" w:type="dxa"/>
              <w:bottom w:w="57" w:type="dxa"/>
            </w:tcMar>
          </w:tcPr>
          <w:p w14:paraId="245E7D5B" w14:textId="77777777" w:rsidR="00125340" w:rsidRPr="002954A6" w:rsidRDefault="00125340" w:rsidP="000B25ED">
            <w:pPr>
              <w:jc w:val="right"/>
              <w:rPr>
                <w:rFonts w:ascii="Arial" w:hAnsi="Arial" w:cs="Arial"/>
              </w:rPr>
            </w:pPr>
            <w:r w:rsidRPr="002954A6">
              <w:rPr>
                <w:rFonts w:ascii="Arial" w:hAnsi="Arial" w:cs="Arial"/>
                <w:b/>
              </w:rPr>
              <w:lastRenderedPageBreak/>
              <w:t>Total budgeted cost</w:t>
            </w:r>
          </w:p>
        </w:tc>
        <w:tc>
          <w:tcPr>
            <w:tcW w:w="1984" w:type="dxa"/>
          </w:tcPr>
          <w:p w14:paraId="57FBE320" w14:textId="24CD0A9F" w:rsidR="00125340" w:rsidRPr="002954A6" w:rsidRDefault="00AA10BD" w:rsidP="000315F8">
            <w:pPr>
              <w:rPr>
                <w:rFonts w:ascii="Arial" w:hAnsi="Arial" w:cs="Arial"/>
                <w:sz w:val="18"/>
                <w:szCs w:val="18"/>
              </w:rPr>
            </w:pPr>
            <w:r>
              <w:rPr>
                <w:rFonts w:ascii="Arial" w:hAnsi="Arial" w:cs="Arial"/>
                <w:sz w:val="18"/>
                <w:szCs w:val="18"/>
              </w:rPr>
              <w:t>10</w:t>
            </w:r>
            <w:r w:rsidR="00D37B75">
              <w:rPr>
                <w:rFonts w:ascii="Arial" w:hAnsi="Arial" w:cs="Arial"/>
                <w:sz w:val="18"/>
                <w:szCs w:val="18"/>
              </w:rPr>
              <w:t>,000</w:t>
            </w:r>
          </w:p>
        </w:tc>
      </w:tr>
      <w:tr w:rsidR="002954A6" w:rsidRPr="002954A6" w14:paraId="243ED198" w14:textId="77777777" w:rsidTr="004D3FC1">
        <w:trPr>
          <w:trHeight w:hRule="exact" w:val="312"/>
        </w:trPr>
        <w:tc>
          <w:tcPr>
            <w:tcW w:w="14992" w:type="dxa"/>
            <w:gridSpan w:val="6"/>
            <w:tcMar>
              <w:top w:w="57" w:type="dxa"/>
              <w:bottom w:w="57" w:type="dxa"/>
            </w:tcMar>
          </w:tcPr>
          <w:p w14:paraId="77C38E81"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2954A6" w:rsidRPr="002954A6" w14:paraId="4CB31B4D" w14:textId="77777777" w:rsidTr="0004731E">
        <w:tc>
          <w:tcPr>
            <w:tcW w:w="2235" w:type="dxa"/>
            <w:tcMar>
              <w:top w:w="57" w:type="dxa"/>
              <w:bottom w:w="57" w:type="dxa"/>
            </w:tcMar>
          </w:tcPr>
          <w:p w14:paraId="18FB68E5" w14:textId="77777777" w:rsidR="00125340" w:rsidRPr="002954A6" w:rsidRDefault="00125340" w:rsidP="009C5A2C">
            <w:pPr>
              <w:rPr>
                <w:rFonts w:ascii="Arial" w:hAnsi="Arial" w:cs="Arial"/>
                <w:b/>
              </w:rPr>
            </w:pPr>
            <w:r w:rsidRPr="002954A6">
              <w:rPr>
                <w:rFonts w:ascii="Arial" w:hAnsi="Arial" w:cs="Arial"/>
                <w:b/>
              </w:rPr>
              <w:t>Desired outcome</w:t>
            </w:r>
          </w:p>
        </w:tc>
        <w:tc>
          <w:tcPr>
            <w:tcW w:w="2409" w:type="dxa"/>
            <w:tcMar>
              <w:top w:w="57" w:type="dxa"/>
              <w:bottom w:w="57" w:type="dxa"/>
            </w:tcMar>
          </w:tcPr>
          <w:p w14:paraId="7FF3E743" w14:textId="77777777" w:rsidR="00125340" w:rsidRPr="002954A6" w:rsidRDefault="00125340" w:rsidP="009C5A2C">
            <w:pPr>
              <w:rPr>
                <w:rFonts w:ascii="Arial" w:hAnsi="Arial" w:cs="Arial"/>
                <w:b/>
              </w:rPr>
            </w:pPr>
            <w:r w:rsidRPr="002954A6">
              <w:rPr>
                <w:rFonts w:ascii="Arial" w:hAnsi="Arial" w:cs="Arial"/>
                <w:b/>
              </w:rPr>
              <w:t>Chosen action/approach</w:t>
            </w:r>
          </w:p>
        </w:tc>
        <w:tc>
          <w:tcPr>
            <w:tcW w:w="3828" w:type="dxa"/>
            <w:tcMar>
              <w:top w:w="57" w:type="dxa"/>
              <w:bottom w:w="57" w:type="dxa"/>
            </w:tcMar>
          </w:tcPr>
          <w:p w14:paraId="4AFBFFE2"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40945565" w14:textId="77777777" w:rsidR="00125340" w:rsidRPr="002954A6" w:rsidRDefault="00125340" w:rsidP="009C5A2C">
            <w:pPr>
              <w:rPr>
                <w:rFonts w:ascii="Arial" w:hAnsi="Arial" w:cs="Arial"/>
                <w:b/>
              </w:rPr>
            </w:pPr>
            <w:r w:rsidRPr="002954A6">
              <w:rPr>
                <w:rFonts w:ascii="Arial" w:hAnsi="Arial" w:cs="Arial"/>
                <w:b/>
              </w:rPr>
              <w:t>How will you ensure it is implemented well?</w:t>
            </w:r>
          </w:p>
        </w:tc>
        <w:tc>
          <w:tcPr>
            <w:tcW w:w="1276" w:type="dxa"/>
          </w:tcPr>
          <w:p w14:paraId="159CEACC" w14:textId="77777777" w:rsidR="00125340" w:rsidRPr="002954A6" w:rsidRDefault="00125340" w:rsidP="009C5A2C">
            <w:pPr>
              <w:rPr>
                <w:rFonts w:ascii="Arial" w:hAnsi="Arial" w:cs="Arial"/>
                <w:b/>
              </w:rPr>
            </w:pPr>
            <w:r w:rsidRPr="002954A6">
              <w:rPr>
                <w:rFonts w:ascii="Arial" w:hAnsi="Arial" w:cs="Arial"/>
                <w:b/>
              </w:rPr>
              <w:t>Staff lead</w:t>
            </w:r>
          </w:p>
        </w:tc>
        <w:tc>
          <w:tcPr>
            <w:tcW w:w="1984" w:type="dxa"/>
          </w:tcPr>
          <w:p w14:paraId="3FE84530" w14:textId="77777777" w:rsidR="00125340" w:rsidRPr="00262114" w:rsidRDefault="00240F98" w:rsidP="009C5A2C">
            <w:pPr>
              <w:rPr>
                <w:rFonts w:ascii="Arial" w:hAnsi="Arial" w:cs="Arial"/>
                <w:b/>
              </w:rPr>
            </w:pPr>
            <w:r w:rsidRPr="00262114">
              <w:rPr>
                <w:rFonts w:ascii="Arial" w:hAnsi="Arial" w:cs="Arial"/>
                <w:b/>
              </w:rPr>
              <w:t>When will you review implementation?</w:t>
            </w:r>
          </w:p>
        </w:tc>
      </w:tr>
      <w:tr w:rsidR="00010AD8" w:rsidRPr="002954A6" w14:paraId="683DDD94" w14:textId="77777777" w:rsidTr="00010AD8">
        <w:trPr>
          <w:trHeight w:val="1699"/>
        </w:trPr>
        <w:tc>
          <w:tcPr>
            <w:tcW w:w="2235" w:type="dxa"/>
            <w:tcMar>
              <w:top w:w="57" w:type="dxa"/>
              <w:bottom w:w="57" w:type="dxa"/>
            </w:tcMar>
          </w:tcPr>
          <w:p w14:paraId="0B304C7A" w14:textId="77777777" w:rsidR="00274EAD" w:rsidRDefault="00274EAD" w:rsidP="00274EAD">
            <w:pPr>
              <w:rPr>
                <w:rFonts w:ascii="Arial" w:hAnsi="Arial" w:cs="Arial"/>
                <w:sz w:val="18"/>
                <w:szCs w:val="18"/>
              </w:rPr>
            </w:pPr>
            <w:r>
              <w:rPr>
                <w:rFonts w:ascii="Arial" w:hAnsi="Arial" w:cs="Arial"/>
                <w:sz w:val="18"/>
                <w:szCs w:val="18"/>
              </w:rPr>
              <w:t>a</w:t>
            </w:r>
            <w:r w:rsidRPr="00FD3733">
              <w:rPr>
                <w:rFonts w:ascii="Arial" w:hAnsi="Arial" w:cs="Arial"/>
                <w:sz w:val="18"/>
                <w:szCs w:val="18"/>
              </w:rPr>
              <w:t>)</w:t>
            </w:r>
            <w:r>
              <w:rPr>
                <w:rFonts w:ascii="Arial" w:hAnsi="Arial" w:cs="Arial"/>
                <w:sz w:val="18"/>
                <w:szCs w:val="18"/>
              </w:rPr>
              <w:t xml:space="preserve"> </w:t>
            </w:r>
            <w:r w:rsidRPr="00FD3733">
              <w:rPr>
                <w:rFonts w:ascii="Arial" w:hAnsi="Arial" w:cs="Arial"/>
                <w:sz w:val="18"/>
                <w:szCs w:val="18"/>
              </w:rPr>
              <w:t xml:space="preserve">Improve attainment for </w:t>
            </w:r>
            <w:r>
              <w:rPr>
                <w:rFonts w:ascii="Arial" w:hAnsi="Arial" w:cs="Arial"/>
                <w:sz w:val="18"/>
                <w:szCs w:val="18"/>
              </w:rPr>
              <w:t xml:space="preserve">all pupils </w:t>
            </w:r>
          </w:p>
          <w:p w14:paraId="0A94D807" w14:textId="77777777" w:rsidR="00274EAD" w:rsidRDefault="00274EAD" w:rsidP="007F271A">
            <w:pPr>
              <w:rPr>
                <w:rFonts w:ascii="Arial" w:hAnsi="Arial" w:cs="Arial"/>
                <w:sz w:val="18"/>
                <w:szCs w:val="18"/>
              </w:rPr>
            </w:pPr>
          </w:p>
          <w:p w14:paraId="2CBBCB0B" w14:textId="1B478FFA" w:rsidR="00010AD8" w:rsidRDefault="00010AD8" w:rsidP="007F271A">
            <w:pPr>
              <w:rPr>
                <w:rFonts w:ascii="Arial" w:hAnsi="Arial" w:cs="Arial"/>
                <w:sz w:val="18"/>
                <w:szCs w:val="18"/>
              </w:rPr>
            </w:pPr>
            <w:r>
              <w:rPr>
                <w:rFonts w:ascii="Arial" w:hAnsi="Arial" w:cs="Arial"/>
                <w:sz w:val="18"/>
                <w:szCs w:val="18"/>
              </w:rPr>
              <w:t>d) provide enrichment activities to support language and communication</w:t>
            </w:r>
          </w:p>
          <w:p w14:paraId="3B692E5A" w14:textId="77777777" w:rsidR="00010AD8" w:rsidRDefault="00010AD8" w:rsidP="007F271A">
            <w:pPr>
              <w:rPr>
                <w:rFonts w:ascii="Arial" w:hAnsi="Arial" w:cs="Arial"/>
                <w:sz w:val="18"/>
                <w:szCs w:val="18"/>
              </w:rPr>
            </w:pPr>
          </w:p>
          <w:p w14:paraId="4D2405DE" w14:textId="77777777" w:rsidR="00010AD8" w:rsidRDefault="00010AD8" w:rsidP="007F271A">
            <w:pPr>
              <w:rPr>
                <w:rFonts w:ascii="Arial" w:hAnsi="Arial" w:cs="Arial"/>
                <w:sz w:val="18"/>
                <w:szCs w:val="18"/>
              </w:rPr>
            </w:pPr>
          </w:p>
          <w:p w14:paraId="351FB92C" w14:textId="77777777" w:rsidR="00010AD8" w:rsidRPr="00AE78F2" w:rsidRDefault="00010AD8" w:rsidP="00EE50D0">
            <w:pPr>
              <w:rPr>
                <w:rFonts w:ascii="Arial" w:hAnsi="Arial" w:cs="Arial"/>
                <w:sz w:val="18"/>
                <w:szCs w:val="18"/>
              </w:rPr>
            </w:pPr>
          </w:p>
        </w:tc>
        <w:tc>
          <w:tcPr>
            <w:tcW w:w="2409" w:type="dxa"/>
            <w:tcMar>
              <w:top w:w="57" w:type="dxa"/>
              <w:bottom w:w="57" w:type="dxa"/>
            </w:tcMar>
          </w:tcPr>
          <w:p w14:paraId="3DAF0589" w14:textId="40DE70A0" w:rsidR="00010AD8" w:rsidRPr="00AE78F2" w:rsidRDefault="00010AD8" w:rsidP="00EF2A09">
            <w:pPr>
              <w:rPr>
                <w:rFonts w:ascii="Arial" w:hAnsi="Arial" w:cs="Arial"/>
                <w:sz w:val="18"/>
                <w:szCs w:val="18"/>
              </w:rPr>
            </w:pPr>
            <w:r>
              <w:rPr>
                <w:rFonts w:ascii="Arial" w:hAnsi="Arial" w:cs="Arial"/>
                <w:sz w:val="18"/>
                <w:szCs w:val="18"/>
              </w:rPr>
              <w:t xml:space="preserve">Provide an enriched curriculum that supports children to make connections between their experiences and the curriculum, especially language and reading skills. </w:t>
            </w:r>
          </w:p>
        </w:tc>
        <w:tc>
          <w:tcPr>
            <w:tcW w:w="3828" w:type="dxa"/>
            <w:tcMar>
              <w:top w:w="57" w:type="dxa"/>
              <w:bottom w:w="57" w:type="dxa"/>
            </w:tcMar>
          </w:tcPr>
          <w:p w14:paraId="18F3D84D" w14:textId="4C26AE18" w:rsidR="00010AD8" w:rsidRPr="00AE78F2" w:rsidRDefault="00010AD8" w:rsidP="00F94D09">
            <w:pPr>
              <w:rPr>
                <w:rFonts w:ascii="Arial" w:hAnsi="Arial" w:cs="Arial"/>
                <w:sz w:val="18"/>
                <w:szCs w:val="18"/>
              </w:rPr>
            </w:pPr>
            <w:r>
              <w:rPr>
                <w:rFonts w:ascii="Arial" w:hAnsi="Arial" w:cs="Arial"/>
                <w:sz w:val="18"/>
                <w:szCs w:val="18"/>
              </w:rPr>
              <w:t>EEF say enrichment activities have intrinsic benefits. All children, including those from disadvantaged background deserve a well-rounded culturally rich education</w:t>
            </w:r>
          </w:p>
        </w:tc>
        <w:tc>
          <w:tcPr>
            <w:tcW w:w="3260" w:type="dxa"/>
            <w:tcMar>
              <w:top w:w="57" w:type="dxa"/>
              <w:bottom w:w="57" w:type="dxa"/>
            </w:tcMar>
          </w:tcPr>
          <w:p w14:paraId="5DBDCC00" w14:textId="632B74AD" w:rsidR="00010AD8" w:rsidRDefault="00010AD8" w:rsidP="009C5A2C">
            <w:pPr>
              <w:rPr>
                <w:rFonts w:ascii="Arial" w:hAnsi="Arial" w:cs="Arial"/>
                <w:sz w:val="18"/>
                <w:szCs w:val="18"/>
              </w:rPr>
            </w:pPr>
            <w:r>
              <w:rPr>
                <w:rFonts w:ascii="Arial" w:hAnsi="Arial" w:cs="Arial"/>
                <w:sz w:val="18"/>
                <w:szCs w:val="18"/>
              </w:rPr>
              <w:t xml:space="preserve">Visits, visitors, REAL projects, </w:t>
            </w:r>
            <w:r w:rsidR="00050FD2">
              <w:rPr>
                <w:rFonts w:ascii="Arial" w:hAnsi="Arial" w:cs="Arial"/>
                <w:sz w:val="18"/>
                <w:szCs w:val="18"/>
              </w:rPr>
              <w:t xml:space="preserve">P4C, </w:t>
            </w:r>
            <w:r>
              <w:rPr>
                <w:rFonts w:ascii="Arial" w:hAnsi="Arial" w:cs="Arial"/>
                <w:sz w:val="18"/>
                <w:szCs w:val="18"/>
              </w:rPr>
              <w:t>international school award/projects</w:t>
            </w:r>
          </w:p>
          <w:p w14:paraId="55480785" w14:textId="77777777" w:rsidR="00010AD8" w:rsidRDefault="00010AD8" w:rsidP="009C5A2C">
            <w:pPr>
              <w:rPr>
                <w:rFonts w:ascii="Arial" w:hAnsi="Arial" w:cs="Arial"/>
                <w:sz w:val="18"/>
                <w:szCs w:val="18"/>
              </w:rPr>
            </w:pPr>
          </w:p>
          <w:p w14:paraId="47556C42" w14:textId="77777777" w:rsidR="00010AD8" w:rsidRDefault="00010AD8" w:rsidP="009C5A2C">
            <w:pPr>
              <w:rPr>
                <w:rFonts w:ascii="Arial" w:hAnsi="Arial" w:cs="Arial"/>
                <w:sz w:val="18"/>
                <w:szCs w:val="18"/>
              </w:rPr>
            </w:pPr>
          </w:p>
          <w:p w14:paraId="3326EBE1" w14:textId="77777777" w:rsidR="00010AD8" w:rsidRDefault="00010AD8" w:rsidP="009C5A2C">
            <w:pPr>
              <w:rPr>
                <w:rFonts w:ascii="Arial" w:hAnsi="Arial" w:cs="Arial"/>
                <w:sz w:val="18"/>
                <w:szCs w:val="18"/>
              </w:rPr>
            </w:pPr>
          </w:p>
          <w:p w14:paraId="7733F0A6" w14:textId="77777777" w:rsidR="00010AD8" w:rsidRDefault="00010AD8" w:rsidP="009C5A2C">
            <w:pPr>
              <w:rPr>
                <w:rFonts w:ascii="Arial" w:hAnsi="Arial" w:cs="Arial"/>
                <w:sz w:val="18"/>
                <w:szCs w:val="18"/>
              </w:rPr>
            </w:pPr>
          </w:p>
          <w:p w14:paraId="1EA40F4F" w14:textId="77777777" w:rsidR="00010AD8" w:rsidRPr="00AE78F2" w:rsidRDefault="00010AD8" w:rsidP="009C5A2C">
            <w:pPr>
              <w:rPr>
                <w:rFonts w:ascii="Arial" w:hAnsi="Arial" w:cs="Arial"/>
                <w:sz w:val="18"/>
                <w:szCs w:val="18"/>
              </w:rPr>
            </w:pPr>
          </w:p>
        </w:tc>
        <w:tc>
          <w:tcPr>
            <w:tcW w:w="1276" w:type="dxa"/>
          </w:tcPr>
          <w:p w14:paraId="16EC1F0C" w14:textId="05478BB8" w:rsidR="00010AD8" w:rsidRPr="00AE78F2" w:rsidRDefault="00010AD8" w:rsidP="00197F67">
            <w:pPr>
              <w:rPr>
                <w:rFonts w:ascii="Arial" w:hAnsi="Arial" w:cs="Arial"/>
                <w:sz w:val="18"/>
                <w:szCs w:val="18"/>
              </w:rPr>
            </w:pPr>
            <w:r>
              <w:rPr>
                <w:rFonts w:ascii="Arial" w:hAnsi="Arial" w:cs="Arial"/>
                <w:sz w:val="18"/>
                <w:szCs w:val="18"/>
              </w:rPr>
              <w:t>JR</w:t>
            </w:r>
          </w:p>
        </w:tc>
        <w:tc>
          <w:tcPr>
            <w:tcW w:w="1984" w:type="dxa"/>
          </w:tcPr>
          <w:p w14:paraId="7B6FBE90" w14:textId="6134AAB8" w:rsidR="00010AD8" w:rsidRDefault="00010AD8" w:rsidP="009C5A2C">
            <w:pPr>
              <w:rPr>
                <w:rFonts w:ascii="Arial" w:hAnsi="Arial" w:cs="Arial"/>
                <w:sz w:val="18"/>
                <w:szCs w:val="18"/>
              </w:rPr>
            </w:pPr>
            <w:r>
              <w:rPr>
                <w:rFonts w:ascii="Arial" w:hAnsi="Arial" w:cs="Arial"/>
                <w:sz w:val="18"/>
                <w:szCs w:val="18"/>
              </w:rPr>
              <w:t>Sep 2018</w:t>
            </w:r>
          </w:p>
          <w:p w14:paraId="08EE84CA" w14:textId="77777777" w:rsidR="00010AD8" w:rsidRDefault="00010AD8" w:rsidP="009C5A2C">
            <w:pPr>
              <w:rPr>
                <w:rFonts w:ascii="Arial" w:hAnsi="Arial" w:cs="Arial"/>
                <w:sz w:val="18"/>
                <w:szCs w:val="18"/>
              </w:rPr>
            </w:pPr>
          </w:p>
          <w:p w14:paraId="4168F134" w14:textId="77777777" w:rsidR="00010AD8" w:rsidRDefault="00010AD8" w:rsidP="009C5A2C">
            <w:pPr>
              <w:rPr>
                <w:rFonts w:ascii="Arial" w:hAnsi="Arial" w:cs="Arial"/>
                <w:sz w:val="18"/>
                <w:szCs w:val="18"/>
              </w:rPr>
            </w:pPr>
          </w:p>
          <w:p w14:paraId="71FA3E17" w14:textId="77777777" w:rsidR="00010AD8" w:rsidRDefault="00010AD8" w:rsidP="009C5A2C">
            <w:pPr>
              <w:rPr>
                <w:rFonts w:ascii="Arial" w:hAnsi="Arial" w:cs="Arial"/>
                <w:sz w:val="18"/>
                <w:szCs w:val="18"/>
              </w:rPr>
            </w:pPr>
          </w:p>
          <w:p w14:paraId="282CEF45" w14:textId="77777777" w:rsidR="00010AD8" w:rsidRDefault="00010AD8" w:rsidP="009C5A2C">
            <w:pPr>
              <w:rPr>
                <w:rFonts w:ascii="Arial" w:hAnsi="Arial" w:cs="Arial"/>
                <w:sz w:val="18"/>
                <w:szCs w:val="18"/>
              </w:rPr>
            </w:pPr>
          </w:p>
          <w:p w14:paraId="5EE3E7BB" w14:textId="77777777" w:rsidR="00010AD8" w:rsidRPr="00AE78F2" w:rsidRDefault="00010AD8" w:rsidP="009C5A2C">
            <w:pPr>
              <w:rPr>
                <w:rFonts w:ascii="Arial" w:hAnsi="Arial" w:cs="Arial"/>
                <w:sz w:val="18"/>
                <w:szCs w:val="18"/>
              </w:rPr>
            </w:pPr>
          </w:p>
        </w:tc>
      </w:tr>
      <w:tr w:rsidR="002954A6" w:rsidRPr="002954A6" w14:paraId="1721A18F" w14:textId="77777777" w:rsidTr="00A33F73">
        <w:tc>
          <w:tcPr>
            <w:tcW w:w="13008" w:type="dxa"/>
            <w:gridSpan w:val="5"/>
            <w:tcMar>
              <w:top w:w="57" w:type="dxa"/>
              <w:bottom w:w="57" w:type="dxa"/>
            </w:tcMar>
          </w:tcPr>
          <w:p w14:paraId="118C1E8D" w14:textId="76DDD7D1" w:rsidR="00125340" w:rsidRPr="002954A6" w:rsidRDefault="00125340" w:rsidP="000B25ED">
            <w:pPr>
              <w:jc w:val="right"/>
              <w:rPr>
                <w:rFonts w:ascii="Arial" w:hAnsi="Arial" w:cs="Arial"/>
                <w:b/>
              </w:rPr>
            </w:pPr>
            <w:r w:rsidRPr="002954A6">
              <w:rPr>
                <w:rFonts w:ascii="Arial" w:hAnsi="Arial" w:cs="Arial"/>
                <w:b/>
              </w:rPr>
              <w:t>Total budgeted cost</w:t>
            </w:r>
          </w:p>
        </w:tc>
        <w:tc>
          <w:tcPr>
            <w:tcW w:w="1984" w:type="dxa"/>
          </w:tcPr>
          <w:p w14:paraId="477CBB13" w14:textId="1E60FBE2" w:rsidR="00125340" w:rsidRPr="002954A6" w:rsidRDefault="007F5D7B" w:rsidP="000315F8">
            <w:pPr>
              <w:rPr>
                <w:rFonts w:ascii="Arial" w:hAnsi="Arial" w:cs="Arial"/>
                <w:sz w:val="18"/>
                <w:szCs w:val="18"/>
              </w:rPr>
            </w:pPr>
            <w:r>
              <w:rPr>
                <w:rFonts w:ascii="Arial" w:hAnsi="Arial" w:cs="Arial"/>
                <w:sz w:val="18"/>
                <w:szCs w:val="18"/>
              </w:rPr>
              <w:t>2,000</w:t>
            </w:r>
          </w:p>
        </w:tc>
      </w:tr>
    </w:tbl>
    <w:p w14:paraId="003F980F" w14:textId="77777777" w:rsidR="00A33F73" w:rsidRDefault="00A33F73">
      <w:r>
        <w:br w:type="page"/>
      </w:r>
    </w:p>
    <w:tbl>
      <w:tblPr>
        <w:tblStyle w:val="TableGrid"/>
        <w:tblW w:w="14992" w:type="dxa"/>
        <w:tblLayout w:type="fixed"/>
        <w:tblLook w:val="04A0" w:firstRow="1" w:lastRow="0" w:firstColumn="1" w:lastColumn="0" w:noHBand="0" w:noVBand="1"/>
      </w:tblPr>
      <w:tblGrid>
        <w:gridCol w:w="2235"/>
        <w:gridCol w:w="2409"/>
        <w:gridCol w:w="4395"/>
        <w:gridCol w:w="4536"/>
        <w:gridCol w:w="1417"/>
      </w:tblGrid>
      <w:tr w:rsidR="002954A6" w:rsidRPr="002954A6" w14:paraId="36B040C0" w14:textId="77777777" w:rsidTr="00267F85">
        <w:tc>
          <w:tcPr>
            <w:tcW w:w="14992" w:type="dxa"/>
            <w:gridSpan w:val="5"/>
            <w:shd w:val="clear" w:color="auto" w:fill="CFDCE3"/>
            <w:tcMar>
              <w:top w:w="57" w:type="dxa"/>
              <w:bottom w:w="57" w:type="dxa"/>
            </w:tcMar>
          </w:tcPr>
          <w:p w14:paraId="22B93844" w14:textId="181871C3"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Review of expenditure </w:t>
            </w:r>
            <w:r w:rsidR="00466729">
              <w:rPr>
                <w:rFonts w:ascii="Arial" w:hAnsi="Arial" w:cs="Arial"/>
                <w:b/>
              </w:rPr>
              <w:t>2017-18</w:t>
            </w:r>
          </w:p>
        </w:tc>
      </w:tr>
      <w:tr w:rsidR="002954A6" w:rsidRPr="002954A6" w14:paraId="568ADFE0" w14:textId="77777777" w:rsidTr="00AA10BD">
        <w:tc>
          <w:tcPr>
            <w:tcW w:w="4644" w:type="dxa"/>
            <w:gridSpan w:val="2"/>
            <w:shd w:val="clear" w:color="auto" w:fill="auto"/>
            <w:tcMar>
              <w:top w:w="57" w:type="dxa"/>
              <w:bottom w:w="57" w:type="dxa"/>
            </w:tcMar>
          </w:tcPr>
          <w:p w14:paraId="22B0E8E2" w14:textId="77777777" w:rsidR="000B25ED" w:rsidRPr="002954A6" w:rsidRDefault="000B25ED" w:rsidP="000B25ED">
            <w:pPr>
              <w:rPr>
                <w:rFonts w:ascii="Arial" w:hAnsi="Arial" w:cs="Arial"/>
                <w:b/>
              </w:rPr>
            </w:pPr>
            <w:r w:rsidRPr="002954A6">
              <w:rPr>
                <w:rFonts w:ascii="Arial" w:hAnsi="Arial" w:cs="Arial"/>
                <w:b/>
              </w:rPr>
              <w:t>Previous Academic Year</w:t>
            </w:r>
          </w:p>
        </w:tc>
        <w:tc>
          <w:tcPr>
            <w:tcW w:w="10348" w:type="dxa"/>
            <w:gridSpan w:val="3"/>
            <w:shd w:val="clear" w:color="auto" w:fill="auto"/>
          </w:tcPr>
          <w:p w14:paraId="77E2E57D" w14:textId="77777777" w:rsidR="000B25ED" w:rsidRPr="002954A6" w:rsidRDefault="000B25ED" w:rsidP="000B25ED">
            <w:pPr>
              <w:pStyle w:val="ListParagraph"/>
              <w:ind w:left="567"/>
              <w:rPr>
                <w:rFonts w:ascii="Arial" w:hAnsi="Arial" w:cs="Arial"/>
                <w:b/>
              </w:rPr>
            </w:pPr>
          </w:p>
        </w:tc>
      </w:tr>
      <w:tr w:rsidR="002954A6" w:rsidRPr="002954A6" w14:paraId="38FBCB9A" w14:textId="77777777" w:rsidTr="007335B7">
        <w:tc>
          <w:tcPr>
            <w:tcW w:w="14992" w:type="dxa"/>
            <w:gridSpan w:val="5"/>
            <w:shd w:val="clear" w:color="auto" w:fill="FFFFFF" w:themeFill="background1"/>
            <w:tcMar>
              <w:top w:w="57" w:type="dxa"/>
              <w:bottom w:w="57" w:type="dxa"/>
            </w:tcMar>
          </w:tcPr>
          <w:p w14:paraId="28BB6AC5" w14:textId="77777777"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A573250" w14:textId="77777777" w:rsidTr="00AA10BD">
        <w:trPr>
          <w:trHeight w:val="57"/>
        </w:trPr>
        <w:tc>
          <w:tcPr>
            <w:tcW w:w="2235" w:type="dxa"/>
            <w:tcMar>
              <w:top w:w="57" w:type="dxa"/>
              <w:bottom w:w="57" w:type="dxa"/>
            </w:tcMar>
          </w:tcPr>
          <w:p w14:paraId="2EBEAA17" w14:textId="77777777" w:rsidR="000B25ED" w:rsidRPr="002954A6" w:rsidRDefault="000B25ED" w:rsidP="009C5A2C">
            <w:pPr>
              <w:rPr>
                <w:rFonts w:ascii="Arial" w:hAnsi="Arial" w:cs="Arial"/>
                <w:b/>
              </w:rPr>
            </w:pPr>
            <w:r w:rsidRPr="002954A6">
              <w:rPr>
                <w:rFonts w:ascii="Arial" w:hAnsi="Arial" w:cs="Arial"/>
                <w:b/>
              </w:rPr>
              <w:t>Desired outcome</w:t>
            </w:r>
          </w:p>
        </w:tc>
        <w:tc>
          <w:tcPr>
            <w:tcW w:w="2409" w:type="dxa"/>
            <w:tcMar>
              <w:top w:w="57" w:type="dxa"/>
              <w:bottom w:w="57" w:type="dxa"/>
            </w:tcMar>
          </w:tcPr>
          <w:p w14:paraId="638FF158" w14:textId="77777777" w:rsidR="000B25ED" w:rsidRPr="002954A6" w:rsidRDefault="000B25ED" w:rsidP="009C5A2C">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395" w:type="dxa"/>
            <w:tcMar>
              <w:top w:w="57" w:type="dxa"/>
              <w:bottom w:w="57" w:type="dxa"/>
            </w:tcMar>
          </w:tcPr>
          <w:p w14:paraId="242AB7A1"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4536" w:type="dxa"/>
            <w:tcMar>
              <w:top w:w="57" w:type="dxa"/>
              <w:bottom w:w="57" w:type="dxa"/>
            </w:tcMar>
          </w:tcPr>
          <w:p w14:paraId="15D35C3B"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6885F482" w14:textId="77777777"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76021E74" w14:textId="77777777" w:rsidR="000B25ED" w:rsidRPr="002954A6" w:rsidRDefault="000B25ED" w:rsidP="009C5A2C">
            <w:pPr>
              <w:rPr>
                <w:rFonts w:ascii="Arial" w:hAnsi="Arial" w:cs="Arial"/>
                <w:b/>
                <w:sz w:val="20"/>
                <w:szCs w:val="20"/>
              </w:rPr>
            </w:pPr>
            <w:r w:rsidRPr="002954A6">
              <w:rPr>
                <w:rFonts w:ascii="Arial" w:hAnsi="Arial" w:cs="Arial"/>
                <w:b/>
              </w:rPr>
              <w:t>Cost</w:t>
            </w:r>
          </w:p>
        </w:tc>
      </w:tr>
      <w:tr w:rsidR="00D83DE9" w:rsidRPr="002954A6" w14:paraId="572B0D07" w14:textId="77777777" w:rsidTr="00AA10BD">
        <w:trPr>
          <w:trHeight w:val="57"/>
        </w:trPr>
        <w:tc>
          <w:tcPr>
            <w:tcW w:w="2235" w:type="dxa"/>
            <w:tcMar>
              <w:top w:w="57" w:type="dxa"/>
              <w:bottom w:w="57" w:type="dxa"/>
            </w:tcMar>
          </w:tcPr>
          <w:p w14:paraId="173856F6" w14:textId="77777777" w:rsidR="000B4BE3" w:rsidRDefault="000B4BE3" w:rsidP="000B4BE3">
            <w:pPr>
              <w:autoSpaceDE w:val="0"/>
              <w:autoSpaceDN w:val="0"/>
              <w:adjustRightInd w:val="0"/>
              <w:rPr>
                <w:rFonts w:ascii="Helvetica" w:hAnsi="Helvetica" w:cs="Helvetica"/>
                <w:sz w:val="18"/>
                <w:szCs w:val="18"/>
              </w:rPr>
            </w:pPr>
            <w:r>
              <w:rPr>
                <w:rFonts w:ascii="Helvetica" w:hAnsi="Helvetica" w:cs="Helvetica"/>
                <w:sz w:val="18"/>
                <w:szCs w:val="18"/>
              </w:rPr>
              <w:t>c) Provide quality first</w:t>
            </w:r>
          </w:p>
          <w:p w14:paraId="35DE25F4" w14:textId="676CEC10" w:rsidR="00274EAD" w:rsidRDefault="000B4BE3" w:rsidP="000B4BE3">
            <w:pPr>
              <w:rPr>
                <w:rFonts w:ascii="Helvetica" w:hAnsi="Helvetica" w:cs="Helvetica"/>
                <w:sz w:val="18"/>
                <w:szCs w:val="18"/>
              </w:rPr>
            </w:pPr>
            <w:r>
              <w:rPr>
                <w:rFonts w:ascii="Helvetica" w:hAnsi="Helvetica" w:cs="Helvetica"/>
                <w:sz w:val="18"/>
                <w:szCs w:val="18"/>
              </w:rPr>
              <w:t>teaching</w:t>
            </w:r>
          </w:p>
          <w:p w14:paraId="58A913B4" w14:textId="77777777" w:rsidR="000B4BE3" w:rsidRDefault="000B4BE3" w:rsidP="000B4BE3">
            <w:pPr>
              <w:rPr>
                <w:rFonts w:ascii="Arial" w:hAnsi="Arial" w:cs="Arial"/>
                <w:sz w:val="18"/>
                <w:szCs w:val="18"/>
              </w:rPr>
            </w:pPr>
          </w:p>
          <w:p w14:paraId="2F96D718" w14:textId="39FAA2E6" w:rsidR="00274EAD" w:rsidRDefault="00274EAD" w:rsidP="00274EAD">
            <w:pPr>
              <w:autoSpaceDE w:val="0"/>
              <w:autoSpaceDN w:val="0"/>
              <w:adjustRightInd w:val="0"/>
              <w:rPr>
                <w:rFonts w:ascii="Helvetica" w:hAnsi="Helvetica" w:cs="Helvetica"/>
                <w:sz w:val="18"/>
                <w:szCs w:val="18"/>
              </w:rPr>
            </w:pPr>
            <w:r>
              <w:rPr>
                <w:rFonts w:ascii="Helvetica" w:hAnsi="Helvetica" w:cs="Helvetica"/>
                <w:sz w:val="18"/>
                <w:szCs w:val="18"/>
              </w:rPr>
              <w:t>b</w:t>
            </w:r>
            <w:r w:rsidR="000B4BE3">
              <w:rPr>
                <w:rFonts w:ascii="Helvetica" w:hAnsi="Helvetica" w:cs="Helvetica"/>
                <w:sz w:val="18"/>
                <w:szCs w:val="18"/>
              </w:rPr>
              <w:t>) H</w:t>
            </w:r>
            <w:r>
              <w:rPr>
                <w:rFonts w:ascii="Helvetica" w:hAnsi="Helvetica" w:cs="Helvetica"/>
                <w:sz w:val="18"/>
                <w:szCs w:val="18"/>
              </w:rPr>
              <w:t>igh quality teaching</w:t>
            </w:r>
          </w:p>
          <w:p w14:paraId="48C67AE7" w14:textId="77777777" w:rsidR="00274EAD" w:rsidRDefault="00274EAD" w:rsidP="00274EAD">
            <w:pPr>
              <w:autoSpaceDE w:val="0"/>
              <w:autoSpaceDN w:val="0"/>
              <w:adjustRightInd w:val="0"/>
              <w:rPr>
                <w:rFonts w:ascii="Helvetica" w:hAnsi="Helvetica" w:cs="Helvetica"/>
                <w:sz w:val="18"/>
                <w:szCs w:val="18"/>
              </w:rPr>
            </w:pPr>
            <w:r>
              <w:rPr>
                <w:rFonts w:ascii="Helvetica" w:hAnsi="Helvetica" w:cs="Helvetica"/>
                <w:sz w:val="18"/>
                <w:szCs w:val="18"/>
              </w:rPr>
              <w:t>of reading</w:t>
            </w:r>
          </w:p>
          <w:p w14:paraId="2BC5AC9D" w14:textId="0165B8D4" w:rsidR="00274EAD" w:rsidRPr="002954A6" w:rsidRDefault="00274EAD" w:rsidP="00274EAD">
            <w:pPr>
              <w:rPr>
                <w:rFonts w:ascii="Arial" w:hAnsi="Arial" w:cs="Arial"/>
                <w:b/>
              </w:rPr>
            </w:pPr>
            <w:r>
              <w:rPr>
                <w:rFonts w:ascii="Helvetica" w:hAnsi="Helvetica" w:cs="Helvetica"/>
                <w:sz w:val="18"/>
                <w:szCs w:val="18"/>
              </w:rPr>
              <w:t>comprehension</w:t>
            </w:r>
          </w:p>
        </w:tc>
        <w:tc>
          <w:tcPr>
            <w:tcW w:w="2409" w:type="dxa"/>
            <w:tcMar>
              <w:top w:w="57" w:type="dxa"/>
              <w:bottom w:w="57" w:type="dxa"/>
            </w:tcMar>
          </w:tcPr>
          <w:p w14:paraId="597BDF1F" w14:textId="09E5F22E" w:rsidR="00D83DE9" w:rsidRPr="005E27C5" w:rsidRDefault="005E27C5" w:rsidP="009C5A2C">
            <w:pPr>
              <w:rPr>
                <w:rFonts w:ascii="Arial" w:hAnsi="Arial" w:cs="Arial"/>
                <w:sz w:val="18"/>
                <w:szCs w:val="18"/>
              </w:rPr>
            </w:pPr>
            <w:r w:rsidRPr="005E27C5">
              <w:rPr>
                <w:rFonts w:ascii="Arial" w:hAnsi="Arial" w:cs="Arial"/>
                <w:sz w:val="18"/>
                <w:szCs w:val="18"/>
              </w:rPr>
              <w:t>Quality first teaching</w:t>
            </w:r>
          </w:p>
        </w:tc>
        <w:tc>
          <w:tcPr>
            <w:tcW w:w="4395" w:type="dxa"/>
            <w:tcMar>
              <w:top w:w="57" w:type="dxa"/>
              <w:bottom w:w="57" w:type="dxa"/>
            </w:tcMar>
          </w:tcPr>
          <w:p w14:paraId="750769BD" w14:textId="5ECD6143" w:rsidR="005E27C5" w:rsidRPr="00034ED9" w:rsidRDefault="005E27C5" w:rsidP="005E27C5">
            <w:pPr>
              <w:rPr>
                <w:rFonts w:ascii="Arial" w:hAnsi="Arial" w:cs="Arial"/>
                <w:sz w:val="18"/>
                <w:szCs w:val="18"/>
              </w:rPr>
            </w:pPr>
            <w:r w:rsidRPr="00034ED9">
              <w:rPr>
                <w:rFonts w:ascii="Arial" w:hAnsi="Arial" w:cs="Arial"/>
                <w:sz w:val="18"/>
                <w:szCs w:val="18"/>
              </w:rPr>
              <w:t>REC – 100% GLD</w:t>
            </w:r>
            <w:r w:rsidR="000B4BE3">
              <w:rPr>
                <w:rFonts w:ascii="Arial" w:hAnsi="Arial" w:cs="Arial"/>
                <w:sz w:val="18"/>
                <w:szCs w:val="18"/>
              </w:rPr>
              <w:t xml:space="preserve"> (others 78</w:t>
            </w:r>
            <w:r>
              <w:rPr>
                <w:rFonts w:ascii="Arial" w:hAnsi="Arial" w:cs="Arial"/>
                <w:sz w:val="18"/>
                <w:szCs w:val="18"/>
              </w:rPr>
              <w:t>%)</w:t>
            </w:r>
          </w:p>
          <w:p w14:paraId="38705DA3" w14:textId="2338FEBA" w:rsidR="005E27C5" w:rsidRDefault="00B7655B" w:rsidP="005E27C5">
            <w:pPr>
              <w:rPr>
                <w:rFonts w:ascii="Arial" w:hAnsi="Arial" w:cs="Arial"/>
                <w:sz w:val="18"/>
                <w:szCs w:val="18"/>
              </w:rPr>
            </w:pPr>
            <w:r>
              <w:rPr>
                <w:rFonts w:ascii="Arial" w:hAnsi="Arial" w:cs="Arial"/>
                <w:sz w:val="18"/>
                <w:szCs w:val="18"/>
              </w:rPr>
              <w:t>Year 1 -100</w:t>
            </w:r>
            <w:r w:rsidR="005E27C5" w:rsidRPr="00034ED9">
              <w:rPr>
                <w:rFonts w:ascii="Arial" w:hAnsi="Arial" w:cs="Arial"/>
                <w:sz w:val="18"/>
                <w:szCs w:val="18"/>
              </w:rPr>
              <w:t xml:space="preserve">% passed phonic screening </w:t>
            </w:r>
            <w:r w:rsidR="000B4BE3">
              <w:rPr>
                <w:rFonts w:ascii="Arial" w:hAnsi="Arial" w:cs="Arial"/>
                <w:sz w:val="18"/>
                <w:szCs w:val="18"/>
              </w:rPr>
              <w:t>(87.5</w:t>
            </w:r>
            <w:r w:rsidR="005E27C5">
              <w:rPr>
                <w:rFonts w:ascii="Arial" w:hAnsi="Arial" w:cs="Arial"/>
                <w:sz w:val="18"/>
                <w:szCs w:val="18"/>
              </w:rPr>
              <w:t>% other)</w:t>
            </w:r>
          </w:p>
          <w:p w14:paraId="49C5184C" w14:textId="3FC3F012" w:rsidR="005E27C5" w:rsidRPr="00034ED9" w:rsidRDefault="005E27C5" w:rsidP="005E27C5">
            <w:pPr>
              <w:rPr>
                <w:rFonts w:ascii="Arial" w:hAnsi="Arial" w:cs="Arial"/>
                <w:sz w:val="18"/>
                <w:szCs w:val="18"/>
              </w:rPr>
            </w:pPr>
            <w:r w:rsidRPr="00034ED9">
              <w:rPr>
                <w:rFonts w:ascii="Arial" w:hAnsi="Arial" w:cs="Arial"/>
                <w:sz w:val="18"/>
                <w:szCs w:val="18"/>
              </w:rPr>
              <w:t>Year 2 – 100% ARE</w:t>
            </w:r>
            <w:r w:rsidR="000B4BE3">
              <w:rPr>
                <w:rFonts w:ascii="Arial" w:hAnsi="Arial" w:cs="Arial"/>
                <w:sz w:val="18"/>
                <w:szCs w:val="18"/>
              </w:rPr>
              <w:t xml:space="preserve"> (75</w:t>
            </w:r>
            <w:r>
              <w:rPr>
                <w:rFonts w:ascii="Arial" w:hAnsi="Arial" w:cs="Arial"/>
                <w:sz w:val="18"/>
                <w:szCs w:val="18"/>
              </w:rPr>
              <w:t>% others)</w:t>
            </w:r>
          </w:p>
          <w:p w14:paraId="2941EC89" w14:textId="4BEF4D20" w:rsidR="005E27C5" w:rsidRPr="00034ED9" w:rsidRDefault="00B7655B" w:rsidP="005E27C5">
            <w:pPr>
              <w:rPr>
                <w:rFonts w:ascii="Arial" w:hAnsi="Arial" w:cs="Arial"/>
                <w:sz w:val="18"/>
                <w:szCs w:val="18"/>
              </w:rPr>
            </w:pPr>
            <w:r>
              <w:rPr>
                <w:rFonts w:ascii="Arial" w:hAnsi="Arial" w:cs="Arial"/>
                <w:sz w:val="18"/>
                <w:szCs w:val="18"/>
              </w:rPr>
              <w:t>Year 3 – 100</w:t>
            </w:r>
            <w:r w:rsidR="005E27C5" w:rsidRPr="00034ED9">
              <w:rPr>
                <w:rFonts w:ascii="Arial" w:hAnsi="Arial" w:cs="Arial"/>
                <w:sz w:val="18"/>
                <w:szCs w:val="18"/>
              </w:rPr>
              <w:t>% ARE</w:t>
            </w:r>
            <w:r w:rsidR="000B4BE3">
              <w:rPr>
                <w:rFonts w:ascii="Arial" w:hAnsi="Arial" w:cs="Arial"/>
                <w:sz w:val="18"/>
                <w:szCs w:val="18"/>
              </w:rPr>
              <w:t xml:space="preserve"> (92</w:t>
            </w:r>
            <w:r w:rsidR="005E27C5">
              <w:rPr>
                <w:rFonts w:ascii="Arial" w:hAnsi="Arial" w:cs="Arial"/>
                <w:sz w:val="18"/>
                <w:szCs w:val="18"/>
              </w:rPr>
              <w:t>% others)</w:t>
            </w:r>
          </w:p>
          <w:p w14:paraId="002B8B2C" w14:textId="0770DABF" w:rsidR="00D83DE9" w:rsidRPr="002954A6" w:rsidRDefault="000B4BE3" w:rsidP="005E27C5">
            <w:pPr>
              <w:rPr>
                <w:rFonts w:ascii="Arial" w:hAnsi="Arial" w:cs="Arial"/>
                <w:b/>
              </w:rPr>
            </w:pPr>
            <w:r>
              <w:rPr>
                <w:rFonts w:ascii="Arial" w:hAnsi="Arial" w:cs="Arial"/>
                <w:sz w:val="18"/>
                <w:szCs w:val="18"/>
              </w:rPr>
              <w:t>Year 4 -100% (85</w:t>
            </w:r>
            <w:r w:rsidR="005E27C5">
              <w:rPr>
                <w:rFonts w:ascii="Arial" w:hAnsi="Arial" w:cs="Arial"/>
                <w:sz w:val="18"/>
                <w:szCs w:val="18"/>
              </w:rPr>
              <w:t>% others)</w:t>
            </w:r>
          </w:p>
        </w:tc>
        <w:tc>
          <w:tcPr>
            <w:tcW w:w="4536" w:type="dxa"/>
            <w:tcMar>
              <w:top w:w="57" w:type="dxa"/>
              <w:bottom w:w="57" w:type="dxa"/>
            </w:tcMar>
          </w:tcPr>
          <w:p w14:paraId="2186C179" w14:textId="632C2F33" w:rsidR="00D83DE9" w:rsidRPr="00CD6AEC" w:rsidRDefault="00CD6AEC" w:rsidP="009079EE">
            <w:pPr>
              <w:rPr>
                <w:rFonts w:ascii="Arial" w:hAnsi="Arial" w:cs="Arial"/>
                <w:sz w:val="18"/>
                <w:szCs w:val="18"/>
              </w:rPr>
            </w:pPr>
            <w:r w:rsidRPr="00CD6AEC">
              <w:rPr>
                <w:rFonts w:ascii="Arial" w:hAnsi="Arial" w:cs="Arial"/>
                <w:sz w:val="18"/>
                <w:szCs w:val="18"/>
              </w:rPr>
              <w:t>Where teachers and teaching assistants are jointly responsible for progress and TA have a good understanding of learning progress is accelerated.</w:t>
            </w:r>
          </w:p>
        </w:tc>
        <w:tc>
          <w:tcPr>
            <w:tcW w:w="1417" w:type="dxa"/>
          </w:tcPr>
          <w:p w14:paraId="49B8F20F" w14:textId="3ED75ACE" w:rsidR="00D83DE9" w:rsidRPr="00CD6AEC" w:rsidRDefault="00AA10BD" w:rsidP="009C5A2C">
            <w:pPr>
              <w:rPr>
                <w:rFonts w:ascii="Arial" w:hAnsi="Arial" w:cs="Arial"/>
                <w:sz w:val="18"/>
                <w:szCs w:val="18"/>
              </w:rPr>
            </w:pPr>
            <w:r>
              <w:rPr>
                <w:rFonts w:ascii="Arial" w:hAnsi="Arial" w:cs="Arial"/>
                <w:sz w:val="18"/>
                <w:szCs w:val="18"/>
              </w:rPr>
              <w:t>£20</w:t>
            </w:r>
            <w:r w:rsidR="00CD6AEC" w:rsidRPr="00CD6AEC">
              <w:rPr>
                <w:rFonts w:ascii="Arial" w:hAnsi="Arial" w:cs="Arial"/>
                <w:sz w:val="18"/>
                <w:szCs w:val="18"/>
              </w:rPr>
              <w:t>00</w:t>
            </w:r>
          </w:p>
        </w:tc>
      </w:tr>
      <w:tr w:rsidR="002954A6" w:rsidRPr="002954A6" w14:paraId="72F14834" w14:textId="77777777" w:rsidTr="007335B7">
        <w:trPr>
          <w:trHeight w:hRule="exact" w:val="312"/>
        </w:trPr>
        <w:tc>
          <w:tcPr>
            <w:tcW w:w="14992" w:type="dxa"/>
            <w:gridSpan w:val="5"/>
            <w:tcMar>
              <w:top w:w="57" w:type="dxa"/>
              <w:bottom w:w="57" w:type="dxa"/>
            </w:tcMar>
          </w:tcPr>
          <w:p w14:paraId="6D806D62" w14:textId="77777777"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2954A6" w:rsidRPr="002954A6" w14:paraId="0D3053FC" w14:textId="77777777" w:rsidTr="00AA10BD">
        <w:tc>
          <w:tcPr>
            <w:tcW w:w="2235" w:type="dxa"/>
            <w:tcMar>
              <w:top w:w="57" w:type="dxa"/>
              <w:bottom w:w="57" w:type="dxa"/>
            </w:tcMar>
          </w:tcPr>
          <w:p w14:paraId="2D6BD99E" w14:textId="77777777" w:rsidR="007335B7" w:rsidRPr="002954A6" w:rsidRDefault="007335B7" w:rsidP="009C5A2C">
            <w:pPr>
              <w:rPr>
                <w:rFonts w:ascii="Arial" w:hAnsi="Arial" w:cs="Arial"/>
                <w:b/>
              </w:rPr>
            </w:pPr>
            <w:r w:rsidRPr="002954A6">
              <w:rPr>
                <w:rFonts w:ascii="Arial" w:hAnsi="Arial" w:cs="Arial"/>
                <w:b/>
              </w:rPr>
              <w:t>Desired outcome</w:t>
            </w:r>
          </w:p>
        </w:tc>
        <w:tc>
          <w:tcPr>
            <w:tcW w:w="2409" w:type="dxa"/>
            <w:tcMar>
              <w:top w:w="57" w:type="dxa"/>
              <w:bottom w:w="57" w:type="dxa"/>
            </w:tcMar>
          </w:tcPr>
          <w:p w14:paraId="1D885D70" w14:textId="77777777" w:rsidR="007335B7" w:rsidRPr="002954A6" w:rsidRDefault="007335B7" w:rsidP="009C5A2C">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395" w:type="dxa"/>
            <w:tcMar>
              <w:top w:w="57" w:type="dxa"/>
              <w:bottom w:w="57" w:type="dxa"/>
            </w:tcMar>
          </w:tcPr>
          <w:p w14:paraId="13755FC4" w14:textId="77777777" w:rsidR="007335B7" w:rsidRPr="002954A6" w:rsidRDefault="006F2883" w:rsidP="009C5A2C">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4536" w:type="dxa"/>
            <w:tcMar>
              <w:top w:w="57" w:type="dxa"/>
              <w:bottom w:w="57" w:type="dxa"/>
            </w:tcMar>
          </w:tcPr>
          <w:p w14:paraId="18E7A006" w14:textId="77777777" w:rsidR="007335B7" w:rsidRPr="002954A6" w:rsidRDefault="007335B7" w:rsidP="009C5A2C">
            <w:pPr>
              <w:rPr>
                <w:rFonts w:ascii="Arial" w:hAnsi="Arial" w:cs="Arial"/>
                <w:b/>
              </w:rPr>
            </w:pPr>
            <w:r w:rsidRPr="002954A6">
              <w:rPr>
                <w:rFonts w:ascii="Arial" w:hAnsi="Arial" w:cs="Arial"/>
                <w:b/>
              </w:rPr>
              <w:t xml:space="preserve">Lessons learned </w:t>
            </w:r>
          </w:p>
          <w:p w14:paraId="08F2B40A" w14:textId="77777777" w:rsidR="007335B7" w:rsidRPr="002954A6" w:rsidRDefault="007335B7" w:rsidP="009C5A2C">
            <w:pPr>
              <w:rPr>
                <w:rFonts w:ascii="Arial" w:hAnsi="Arial" w:cs="Arial"/>
                <w:b/>
              </w:rPr>
            </w:pPr>
            <w:r w:rsidRPr="002954A6">
              <w:rPr>
                <w:rFonts w:ascii="Arial" w:hAnsi="Arial" w:cs="Arial"/>
              </w:rPr>
              <w:t>(and whether you will continue with this approach)</w:t>
            </w:r>
          </w:p>
        </w:tc>
        <w:tc>
          <w:tcPr>
            <w:tcW w:w="1417" w:type="dxa"/>
          </w:tcPr>
          <w:p w14:paraId="61F19D67" w14:textId="77777777" w:rsidR="007335B7" w:rsidRPr="002954A6" w:rsidRDefault="007335B7" w:rsidP="009C5A2C">
            <w:pPr>
              <w:rPr>
                <w:rFonts w:ascii="Arial" w:hAnsi="Arial" w:cs="Arial"/>
                <w:b/>
              </w:rPr>
            </w:pPr>
            <w:r w:rsidRPr="002954A6">
              <w:rPr>
                <w:rFonts w:ascii="Arial" w:hAnsi="Arial" w:cs="Arial"/>
                <w:b/>
              </w:rPr>
              <w:t>Cost</w:t>
            </w:r>
          </w:p>
        </w:tc>
      </w:tr>
      <w:tr w:rsidR="00D83DE9" w:rsidRPr="002954A6" w14:paraId="1125A932" w14:textId="77777777" w:rsidTr="00AA10BD">
        <w:tc>
          <w:tcPr>
            <w:tcW w:w="2235" w:type="dxa"/>
            <w:tcMar>
              <w:top w:w="57" w:type="dxa"/>
              <w:bottom w:w="57" w:type="dxa"/>
            </w:tcMar>
          </w:tcPr>
          <w:p w14:paraId="3F980090" w14:textId="57D7A55D" w:rsidR="000B4BE3" w:rsidRDefault="000B4BE3" w:rsidP="000B4BE3">
            <w:pPr>
              <w:autoSpaceDE w:val="0"/>
              <w:autoSpaceDN w:val="0"/>
              <w:adjustRightInd w:val="0"/>
              <w:rPr>
                <w:rFonts w:ascii="Helvetica" w:hAnsi="Helvetica" w:cs="Helvetica"/>
                <w:sz w:val="18"/>
                <w:szCs w:val="18"/>
              </w:rPr>
            </w:pPr>
            <w:r>
              <w:rPr>
                <w:rFonts w:ascii="Helvetica" w:hAnsi="Helvetica" w:cs="Helvetica"/>
                <w:sz w:val="18"/>
                <w:szCs w:val="18"/>
              </w:rPr>
              <w:t>b) Improve attainment for</w:t>
            </w:r>
          </w:p>
          <w:p w14:paraId="0C48B4E9" w14:textId="455A5786" w:rsidR="00274EAD" w:rsidRDefault="000B4BE3" w:rsidP="000B4BE3">
            <w:pPr>
              <w:rPr>
                <w:rFonts w:ascii="Arial" w:hAnsi="Arial" w:cs="Arial"/>
                <w:sz w:val="18"/>
                <w:szCs w:val="18"/>
              </w:rPr>
            </w:pPr>
            <w:r>
              <w:rPr>
                <w:rFonts w:ascii="Helvetica" w:hAnsi="Helvetica" w:cs="Helvetica"/>
                <w:sz w:val="18"/>
                <w:szCs w:val="18"/>
              </w:rPr>
              <w:t>higher ability pupils</w:t>
            </w:r>
          </w:p>
          <w:p w14:paraId="5B660A5F" w14:textId="1CC04589" w:rsidR="00274EAD" w:rsidRPr="002954A6" w:rsidRDefault="00274EAD" w:rsidP="00274EAD">
            <w:pPr>
              <w:rPr>
                <w:rFonts w:ascii="Arial" w:hAnsi="Arial" w:cs="Arial"/>
                <w:b/>
              </w:rPr>
            </w:pPr>
          </w:p>
        </w:tc>
        <w:tc>
          <w:tcPr>
            <w:tcW w:w="2409" w:type="dxa"/>
            <w:tcMar>
              <w:top w:w="57" w:type="dxa"/>
              <w:bottom w:w="57" w:type="dxa"/>
            </w:tcMar>
          </w:tcPr>
          <w:p w14:paraId="74A8C17D" w14:textId="2A1489C4" w:rsidR="00D83DE9" w:rsidRPr="00D83DE9" w:rsidRDefault="00D83DE9" w:rsidP="009C5A2C">
            <w:pPr>
              <w:rPr>
                <w:rFonts w:ascii="Arial" w:hAnsi="Arial" w:cs="Arial"/>
                <w:sz w:val="18"/>
                <w:szCs w:val="18"/>
              </w:rPr>
            </w:pPr>
            <w:r w:rsidRPr="00D83DE9">
              <w:rPr>
                <w:rFonts w:ascii="Arial" w:hAnsi="Arial" w:cs="Arial"/>
                <w:sz w:val="18"/>
                <w:szCs w:val="18"/>
              </w:rPr>
              <w:t>One to one support</w:t>
            </w:r>
          </w:p>
        </w:tc>
        <w:tc>
          <w:tcPr>
            <w:tcW w:w="4395" w:type="dxa"/>
            <w:tcMar>
              <w:top w:w="57" w:type="dxa"/>
              <w:bottom w:w="57" w:type="dxa"/>
            </w:tcMar>
          </w:tcPr>
          <w:p w14:paraId="56CAB988" w14:textId="42C5EB69" w:rsidR="00006141" w:rsidRPr="00034ED9" w:rsidRDefault="000B4BE3" w:rsidP="00006141">
            <w:pPr>
              <w:rPr>
                <w:rFonts w:ascii="Arial" w:hAnsi="Arial" w:cs="Arial"/>
                <w:sz w:val="18"/>
                <w:szCs w:val="18"/>
              </w:rPr>
            </w:pPr>
            <w:r>
              <w:rPr>
                <w:rFonts w:ascii="Arial" w:hAnsi="Arial" w:cs="Arial"/>
                <w:sz w:val="18"/>
                <w:szCs w:val="18"/>
              </w:rPr>
              <w:t>REC – 0% working at depth (others 22</w:t>
            </w:r>
            <w:r w:rsidR="00006141">
              <w:rPr>
                <w:rFonts w:ascii="Arial" w:hAnsi="Arial" w:cs="Arial"/>
                <w:sz w:val="18"/>
                <w:szCs w:val="18"/>
              </w:rPr>
              <w:t>%)</w:t>
            </w:r>
          </w:p>
          <w:p w14:paraId="3A3C6A8D" w14:textId="52CC6D48" w:rsidR="00006141" w:rsidRDefault="00A351AB" w:rsidP="00006141">
            <w:pPr>
              <w:rPr>
                <w:rFonts w:ascii="Arial" w:hAnsi="Arial" w:cs="Arial"/>
                <w:sz w:val="18"/>
                <w:szCs w:val="18"/>
              </w:rPr>
            </w:pPr>
            <w:r>
              <w:rPr>
                <w:rFonts w:ascii="Arial" w:hAnsi="Arial" w:cs="Arial"/>
                <w:sz w:val="18"/>
                <w:szCs w:val="18"/>
              </w:rPr>
              <w:t>Year 1 -0</w:t>
            </w:r>
            <w:r w:rsidR="00006141" w:rsidRPr="00034ED9">
              <w:rPr>
                <w:rFonts w:ascii="Arial" w:hAnsi="Arial" w:cs="Arial"/>
                <w:sz w:val="18"/>
                <w:szCs w:val="18"/>
              </w:rPr>
              <w:t xml:space="preserve">% </w:t>
            </w:r>
            <w:r w:rsidR="000B4BE3">
              <w:rPr>
                <w:rFonts w:ascii="Arial" w:hAnsi="Arial" w:cs="Arial"/>
                <w:sz w:val="18"/>
                <w:szCs w:val="18"/>
              </w:rPr>
              <w:t>working at depth</w:t>
            </w:r>
            <w:r w:rsidR="00006141" w:rsidRPr="00034ED9">
              <w:rPr>
                <w:rFonts w:ascii="Arial" w:hAnsi="Arial" w:cs="Arial"/>
                <w:sz w:val="18"/>
                <w:szCs w:val="18"/>
              </w:rPr>
              <w:t xml:space="preserve"> </w:t>
            </w:r>
            <w:r>
              <w:rPr>
                <w:rFonts w:ascii="Arial" w:hAnsi="Arial" w:cs="Arial"/>
                <w:sz w:val="18"/>
                <w:szCs w:val="18"/>
              </w:rPr>
              <w:t>(19</w:t>
            </w:r>
            <w:r w:rsidR="00006141">
              <w:rPr>
                <w:rFonts w:ascii="Arial" w:hAnsi="Arial" w:cs="Arial"/>
                <w:sz w:val="18"/>
                <w:szCs w:val="18"/>
              </w:rPr>
              <w:t>% other)</w:t>
            </w:r>
          </w:p>
          <w:p w14:paraId="3AD07C63" w14:textId="14875F32" w:rsidR="00006141" w:rsidRPr="00034ED9" w:rsidRDefault="00A351AB" w:rsidP="00006141">
            <w:pPr>
              <w:rPr>
                <w:rFonts w:ascii="Arial" w:hAnsi="Arial" w:cs="Arial"/>
                <w:sz w:val="18"/>
                <w:szCs w:val="18"/>
              </w:rPr>
            </w:pPr>
            <w:r>
              <w:rPr>
                <w:rFonts w:ascii="Arial" w:hAnsi="Arial" w:cs="Arial"/>
                <w:sz w:val="18"/>
                <w:szCs w:val="18"/>
              </w:rPr>
              <w:t>Year 2 – 0% working at depth (50</w:t>
            </w:r>
            <w:r w:rsidR="00006141">
              <w:rPr>
                <w:rFonts w:ascii="Arial" w:hAnsi="Arial" w:cs="Arial"/>
                <w:sz w:val="18"/>
                <w:szCs w:val="18"/>
              </w:rPr>
              <w:t>% others)</w:t>
            </w:r>
          </w:p>
          <w:p w14:paraId="6B40C1A5" w14:textId="29137850" w:rsidR="00006141" w:rsidRPr="00034ED9" w:rsidRDefault="00006141" w:rsidP="00006141">
            <w:pPr>
              <w:rPr>
                <w:rFonts w:ascii="Arial" w:hAnsi="Arial" w:cs="Arial"/>
                <w:sz w:val="18"/>
                <w:szCs w:val="18"/>
              </w:rPr>
            </w:pPr>
            <w:r w:rsidRPr="00034ED9">
              <w:rPr>
                <w:rFonts w:ascii="Arial" w:hAnsi="Arial" w:cs="Arial"/>
                <w:sz w:val="18"/>
                <w:szCs w:val="18"/>
              </w:rPr>
              <w:t xml:space="preserve">Year </w:t>
            </w:r>
            <w:r w:rsidR="00A351AB">
              <w:rPr>
                <w:rFonts w:ascii="Arial" w:hAnsi="Arial" w:cs="Arial"/>
                <w:sz w:val="18"/>
                <w:szCs w:val="18"/>
              </w:rPr>
              <w:t>3 – 33.3% working at depth 25</w:t>
            </w:r>
            <w:r>
              <w:rPr>
                <w:rFonts w:ascii="Arial" w:hAnsi="Arial" w:cs="Arial"/>
                <w:sz w:val="18"/>
                <w:szCs w:val="18"/>
              </w:rPr>
              <w:t>% others)</w:t>
            </w:r>
          </w:p>
          <w:p w14:paraId="0913D698" w14:textId="6AFB4ADC" w:rsidR="00034ED9" w:rsidRPr="002954A6" w:rsidRDefault="00A351AB" w:rsidP="00006141">
            <w:pPr>
              <w:rPr>
                <w:rFonts w:ascii="Arial" w:hAnsi="Arial" w:cs="Arial"/>
                <w:b/>
              </w:rPr>
            </w:pPr>
            <w:r>
              <w:rPr>
                <w:rFonts w:ascii="Arial" w:hAnsi="Arial" w:cs="Arial"/>
                <w:sz w:val="18"/>
                <w:szCs w:val="18"/>
              </w:rPr>
              <w:t>Year 4 - 0%  working at depth(57</w:t>
            </w:r>
            <w:r w:rsidR="00006141">
              <w:rPr>
                <w:rFonts w:ascii="Arial" w:hAnsi="Arial" w:cs="Arial"/>
                <w:sz w:val="18"/>
                <w:szCs w:val="18"/>
              </w:rPr>
              <w:t>% others)</w:t>
            </w:r>
          </w:p>
        </w:tc>
        <w:tc>
          <w:tcPr>
            <w:tcW w:w="4536" w:type="dxa"/>
            <w:tcMar>
              <w:top w:w="57" w:type="dxa"/>
              <w:bottom w:w="57" w:type="dxa"/>
            </w:tcMar>
          </w:tcPr>
          <w:p w14:paraId="591C3433" w14:textId="36531F82" w:rsidR="00D83DE9" w:rsidRPr="00CA3465" w:rsidRDefault="005243CB" w:rsidP="00377B48">
            <w:pPr>
              <w:rPr>
                <w:rFonts w:ascii="Arial" w:hAnsi="Arial" w:cs="Arial"/>
                <w:sz w:val="18"/>
                <w:szCs w:val="18"/>
              </w:rPr>
            </w:pPr>
            <w:r>
              <w:rPr>
                <w:rFonts w:ascii="Arial" w:hAnsi="Arial" w:cs="Arial"/>
                <w:sz w:val="18"/>
                <w:szCs w:val="18"/>
              </w:rPr>
              <w:t>Targeted support when linked to specific programmes and tracked through standardised scores has greatly improved progress and attainment in school. This will be continued and developed further. Results of more able depends on the individuals and cohorts</w:t>
            </w:r>
          </w:p>
        </w:tc>
        <w:tc>
          <w:tcPr>
            <w:tcW w:w="1417" w:type="dxa"/>
          </w:tcPr>
          <w:p w14:paraId="2A0B5E19" w14:textId="5BB435C1" w:rsidR="00D83DE9" w:rsidRPr="00CD6AEC" w:rsidRDefault="00AA10BD" w:rsidP="009C5A2C">
            <w:pPr>
              <w:rPr>
                <w:rFonts w:ascii="Arial" w:hAnsi="Arial" w:cs="Arial"/>
                <w:sz w:val="18"/>
                <w:szCs w:val="18"/>
              </w:rPr>
            </w:pPr>
            <w:r>
              <w:rPr>
                <w:rFonts w:ascii="Arial" w:hAnsi="Arial" w:cs="Arial"/>
                <w:sz w:val="18"/>
                <w:szCs w:val="18"/>
              </w:rPr>
              <w:t>19</w:t>
            </w:r>
            <w:r w:rsidR="00CD6AEC" w:rsidRPr="00CD6AEC">
              <w:rPr>
                <w:rFonts w:ascii="Arial" w:hAnsi="Arial" w:cs="Arial"/>
                <w:sz w:val="18"/>
                <w:szCs w:val="18"/>
              </w:rPr>
              <w:t>,000</w:t>
            </w:r>
          </w:p>
        </w:tc>
      </w:tr>
      <w:tr w:rsidR="002954A6" w:rsidRPr="002954A6" w14:paraId="4CC1ACA7" w14:textId="77777777" w:rsidTr="007335B7">
        <w:trPr>
          <w:trHeight w:hRule="exact" w:val="312"/>
        </w:trPr>
        <w:tc>
          <w:tcPr>
            <w:tcW w:w="14992" w:type="dxa"/>
            <w:gridSpan w:val="5"/>
            <w:tcMar>
              <w:top w:w="57" w:type="dxa"/>
              <w:bottom w:w="57" w:type="dxa"/>
            </w:tcMar>
          </w:tcPr>
          <w:p w14:paraId="4CFE2441" w14:textId="78A5C142"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t>Other</w:t>
            </w:r>
            <w:r w:rsidR="006F2883" w:rsidRPr="002954A6">
              <w:rPr>
                <w:rFonts w:ascii="Arial" w:hAnsi="Arial" w:cs="Arial"/>
                <w:b/>
              </w:rPr>
              <w:t xml:space="preserve"> approaches</w:t>
            </w:r>
          </w:p>
        </w:tc>
      </w:tr>
      <w:tr w:rsidR="002954A6" w:rsidRPr="002954A6" w14:paraId="68B6D8B0" w14:textId="77777777" w:rsidTr="00AA10BD">
        <w:tc>
          <w:tcPr>
            <w:tcW w:w="2235" w:type="dxa"/>
            <w:tcMar>
              <w:top w:w="57" w:type="dxa"/>
              <w:bottom w:w="57" w:type="dxa"/>
            </w:tcMar>
          </w:tcPr>
          <w:p w14:paraId="3D0950BE" w14:textId="77777777" w:rsidR="007335B7" w:rsidRPr="002954A6" w:rsidRDefault="007335B7" w:rsidP="009C5A2C">
            <w:pPr>
              <w:rPr>
                <w:rFonts w:ascii="Arial" w:hAnsi="Arial" w:cs="Arial"/>
                <w:b/>
              </w:rPr>
            </w:pPr>
            <w:r w:rsidRPr="002954A6">
              <w:rPr>
                <w:rFonts w:ascii="Arial" w:hAnsi="Arial" w:cs="Arial"/>
                <w:b/>
              </w:rPr>
              <w:t>Desired outcome</w:t>
            </w:r>
          </w:p>
        </w:tc>
        <w:tc>
          <w:tcPr>
            <w:tcW w:w="2409" w:type="dxa"/>
            <w:tcMar>
              <w:top w:w="57" w:type="dxa"/>
              <w:bottom w:w="57" w:type="dxa"/>
            </w:tcMar>
          </w:tcPr>
          <w:p w14:paraId="296B6D34" w14:textId="77777777" w:rsidR="007335B7" w:rsidRPr="002954A6" w:rsidRDefault="007335B7" w:rsidP="009C5A2C">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395" w:type="dxa"/>
            <w:tcMar>
              <w:top w:w="57" w:type="dxa"/>
              <w:bottom w:w="57" w:type="dxa"/>
            </w:tcMar>
          </w:tcPr>
          <w:p w14:paraId="1949381D" w14:textId="77777777" w:rsidR="007335B7" w:rsidRPr="002954A6" w:rsidRDefault="006F2883" w:rsidP="009C5A2C">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4536" w:type="dxa"/>
            <w:tcMar>
              <w:top w:w="57" w:type="dxa"/>
              <w:bottom w:w="57" w:type="dxa"/>
            </w:tcMar>
          </w:tcPr>
          <w:p w14:paraId="28FA6A4E" w14:textId="77777777" w:rsidR="007335B7" w:rsidRPr="002954A6" w:rsidRDefault="007335B7" w:rsidP="009C5A2C">
            <w:pPr>
              <w:rPr>
                <w:rFonts w:ascii="Arial" w:hAnsi="Arial" w:cs="Arial"/>
                <w:b/>
              </w:rPr>
            </w:pPr>
            <w:r w:rsidRPr="002954A6">
              <w:rPr>
                <w:rFonts w:ascii="Arial" w:hAnsi="Arial" w:cs="Arial"/>
                <w:b/>
              </w:rPr>
              <w:t xml:space="preserve">Lessons learned </w:t>
            </w:r>
          </w:p>
          <w:p w14:paraId="29CD0DE6" w14:textId="77777777" w:rsidR="007335B7" w:rsidRPr="002954A6" w:rsidRDefault="007335B7" w:rsidP="009C5A2C">
            <w:pPr>
              <w:rPr>
                <w:rFonts w:ascii="Arial" w:hAnsi="Arial" w:cs="Arial"/>
                <w:b/>
              </w:rPr>
            </w:pPr>
            <w:r w:rsidRPr="002954A6">
              <w:rPr>
                <w:rFonts w:ascii="Arial" w:hAnsi="Arial" w:cs="Arial"/>
              </w:rPr>
              <w:t>(and whether you will continue with this approach)</w:t>
            </w:r>
          </w:p>
        </w:tc>
        <w:tc>
          <w:tcPr>
            <w:tcW w:w="1417" w:type="dxa"/>
          </w:tcPr>
          <w:p w14:paraId="3A9B090C" w14:textId="77777777" w:rsidR="007335B7" w:rsidRPr="002954A6" w:rsidRDefault="007335B7" w:rsidP="001E7B91">
            <w:pPr>
              <w:rPr>
                <w:rFonts w:ascii="Arial" w:hAnsi="Arial" w:cs="Arial"/>
                <w:b/>
              </w:rPr>
            </w:pPr>
            <w:r w:rsidRPr="002954A6">
              <w:rPr>
                <w:rFonts w:ascii="Arial" w:hAnsi="Arial" w:cs="Arial"/>
                <w:b/>
              </w:rPr>
              <w:t>Cost</w:t>
            </w:r>
          </w:p>
        </w:tc>
      </w:tr>
      <w:tr w:rsidR="00B44B0F" w:rsidRPr="002954A6" w14:paraId="4E2319B2" w14:textId="77777777" w:rsidTr="00AA10BD">
        <w:tc>
          <w:tcPr>
            <w:tcW w:w="2235" w:type="dxa"/>
            <w:tcMar>
              <w:top w:w="57" w:type="dxa"/>
              <w:bottom w:w="57" w:type="dxa"/>
            </w:tcMar>
          </w:tcPr>
          <w:p w14:paraId="5B36B77C" w14:textId="2B5D8261" w:rsidR="00B44B0F" w:rsidRDefault="00B44B0F" w:rsidP="00B44B0F">
            <w:pPr>
              <w:autoSpaceDE w:val="0"/>
              <w:autoSpaceDN w:val="0"/>
              <w:adjustRightInd w:val="0"/>
              <w:rPr>
                <w:rFonts w:ascii="Helvetica" w:hAnsi="Helvetica" w:cs="Helvetica"/>
                <w:sz w:val="18"/>
                <w:szCs w:val="18"/>
              </w:rPr>
            </w:pPr>
            <w:r>
              <w:rPr>
                <w:rFonts w:ascii="Helvetica" w:hAnsi="Helvetica" w:cs="Helvetica"/>
                <w:sz w:val="18"/>
                <w:szCs w:val="18"/>
              </w:rPr>
              <w:t>a) Raise aspirations of</w:t>
            </w:r>
          </w:p>
          <w:p w14:paraId="14057862" w14:textId="5D29E5B0" w:rsidR="00B44B0F" w:rsidRDefault="00B44B0F" w:rsidP="00B44B0F">
            <w:pPr>
              <w:rPr>
                <w:rFonts w:ascii="Arial" w:hAnsi="Arial" w:cs="Arial"/>
                <w:sz w:val="18"/>
                <w:szCs w:val="18"/>
              </w:rPr>
            </w:pPr>
            <w:r>
              <w:rPr>
                <w:rFonts w:ascii="Helvetica" w:hAnsi="Helvetica" w:cs="Helvetica"/>
                <w:sz w:val="18"/>
                <w:szCs w:val="18"/>
              </w:rPr>
              <w:t>families</w:t>
            </w:r>
          </w:p>
        </w:tc>
        <w:tc>
          <w:tcPr>
            <w:tcW w:w="2409" w:type="dxa"/>
            <w:tcMar>
              <w:top w:w="57" w:type="dxa"/>
              <w:bottom w:w="57" w:type="dxa"/>
            </w:tcMar>
          </w:tcPr>
          <w:p w14:paraId="4A07E643" w14:textId="77777777" w:rsidR="00B44B0F" w:rsidRDefault="00B44B0F" w:rsidP="00B44B0F">
            <w:pPr>
              <w:autoSpaceDE w:val="0"/>
              <w:autoSpaceDN w:val="0"/>
              <w:adjustRightInd w:val="0"/>
              <w:rPr>
                <w:rFonts w:ascii="Helvetica" w:hAnsi="Helvetica" w:cs="Helvetica"/>
                <w:sz w:val="18"/>
                <w:szCs w:val="18"/>
              </w:rPr>
            </w:pPr>
            <w:r>
              <w:rPr>
                <w:rFonts w:ascii="Helvetica" w:hAnsi="Helvetica" w:cs="Helvetica"/>
                <w:sz w:val="18"/>
                <w:szCs w:val="18"/>
              </w:rPr>
              <w:t>Purchase e-learning</w:t>
            </w:r>
          </w:p>
          <w:p w14:paraId="2C197BC5" w14:textId="77777777" w:rsidR="00B44B0F" w:rsidRDefault="00B44B0F" w:rsidP="00B44B0F">
            <w:pPr>
              <w:autoSpaceDE w:val="0"/>
              <w:autoSpaceDN w:val="0"/>
              <w:adjustRightInd w:val="0"/>
              <w:rPr>
                <w:rFonts w:ascii="Helvetica" w:hAnsi="Helvetica" w:cs="Helvetica"/>
                <w:sz w:val="18"/>
                <w:szCs w:val="18"/>
              </w:rPr>
            </w:pPr>
            <w:r>
              <w:rPr>
                <w:rFonts w:ascii="Helvetica" w:hAnsi="Helvetica" w:cs="Helvetica"/>
                <w:sz w:val="18"/>
                <w:szCs w:val="18"/>
              </w:rPr>
              <w:t>resources children can</w:t>
            </w:r>
          </w:p>
          <w:p w14:paraId="30E806FE" w14:textId="68AE0FD4" w:rsidR="00B44B0F" w:rsidRDefault="00B44B0F" w:rsidP="00B44B0F">
            <w:pPr>
              <w:autoSpaceDE w:val="0"/>
              <w:autoSpaceDN w:val="0"/>
              <w:adjustRightInd w:val="0"/>
              <w:rPr>
                <w:rFonts w:ascii="Helvetica" w:hAnsi="Helvetica" w:cs="Helvetica"/>
                <w:sz w:val="18"/>
                <w:szCs w:val="18"/>
              </w:rPr>
            </w:pPr>
            <w:proofErr w:type="gramStart"/>
            <w:r>
              <w:rPr>
                <w:rFonts w:ascii="Helvetica" w:hAnsi="Helvetica" w:cs="Helvetica"/>
                <w:sz w:val="18"/>
                <w:szCs w:val="18"/>
              </w:rPr>
              <w:t>access</w:t>
            </w:r>
            <w:proofErr w:type="gramEnd"/>
            <w:r>
              <w:rPr>
                <w:rFonts w:ascii="Helvetica" w:hAnsi="Helvetica" w:cs="Helvetica"/>
                <w:sz w:val="18"/>
                <w:szCs w:val="18"/>
              </w:rPr>
              <w:t xml:space="preserve"> from home.</w:t>
            </w:r>
          </w:p>
        </w:tc>
        <w:tc>
          <w:tcPr>
            <w:tcW w:w="4395" w:type="dxa"/>
            <w:tcMar>
              <w:top w:w="57" w:type="dxa"/>
              <w:bottom w:w="57" w:type="dxa"/>
            </w:tcMar>
          </w:tcPr>
          <w:p w14:paraId="5C52CA4E" w14:textId="77777777" w:rsidR="00AA10BD" w:rsidRPr="00034ED9" w:rsidRDefault="00AA10BD" w:rsidP="00AA10BD">
            <w:pPr>
              <w:rPr>
                <w:rFonts w:ascii="Arial" w:hAnsi="Arial" w:cs="Arial"/>
                <w:sz w:val="18"/>
                <w:szCs w:val="18"/>
              </w:rPr>
            </w:pPr>
            <w:r w:rsidRPr="00034ED9">
              <w:rPr>
                <w:rFonts w:ascii="Arial" w:hAnsi="Arial" w:cs="Arial"/>
                <w:sz w:val="18"/>
                <w:szCs w:val="18"/>
              </w:rPr>
              <w:t>REC – 100% GLD</w:t>
            </w:r>
            <w:r>
              <w:rPr>
                <w:rFonts w:ascii="Arial" w:hAnsi="Arial" w:cs="Arial"/>
                <w:sz w:val="18"/>
                <w:szCs w:val="18"/>
              </w:rPr>
              <w:t xml:space="preserve"> (others 78%)</w:t>
            </w:r>
          </w:p>
          <w:p w14:paraId="6F27FE28" w14:textId="77777777" w:rsidR="00AA10BD" w:rsidRDefault="00AA10BD" w:rsidP="00AA10BD">
            <w:pPr>
              <w:rPr>
                <w:rFonts w:ascii="Arial" w:hAnsi="Arial" w:cs="Arial"/>
                <w:sz w:val="18"/>
                <w:szCs w:val="18"/>
              </w:rPr>
            </w:pPr>
            <w:r>
              <w:rPr>
                <w:rFonts w:ascii="Arial" w:hAnsi="Arial" w:cs="Arial"/>
                <w:sz w:val="18"/>
                <w:szCs w:val="18"/>
              </w:rPr>
              <w:t>Year 1 -100</w:t>
            </w:r>
            <w:r w:rsidRPr="00034ED9">
              <w:rPr>
                <w:rFonts w:ascii="Arial" w:hAnsi="Arial" w:cs="Arial"/>
                <w:sz w:val="18"/>
                <w:szCs w:val="18"/>
              </w:rPr>
              <w:t xml:space="preserve">% passed phonic screening </w:t>
            </w:r>
            <w:r>
              <w:rPr>
                <w:rFonts w:ascii="Arial" w:hAnsi="Arial" w:cs="Arial"/>
                <w:sz w:val="18"/>
                <w:szCs w:val="18"/>
              </w:rPr>
              <w:t>(87.5% other)</w:t>
            </w:r>
          </w:p>
          <w:p w14:paraId="6C4E2CFB" w14:textId="77777777" w:rsidR="00AA10BD" w:rsidRPr="00034ED9" w:rsidRDefault="00AA10BD" w:rsidP="00AA10BD">
            <w:pPr>
              <w:rPr>
                <w:rFonts w:ascii="Arial" w:hAnsi="Arial" w:cs="Arial"/>
                <w:sz w:val="18"/>
                <w:szCs w:val="18"/>
              </w:rPr>
            </w:pPr>
            <w:r w:rsidRPr="00034ED9">
              <w:rPr>
                <w:rFonts w:ascii="Arial" w:hAnsi="Arial" w:cs="Arial"/>
                <w:sz w:val="18"/>
                <w:szCs w:val="18"/>
              </w:rPr>
              <w:t>Year 2 – 100% ARE</w:t>
            </w:r>
            <w:r>
              <w:rPr>
                <w:rFonts w:ascii="Arial" w:hAnsi="Arial" w:cs="Arial"/>
                <w:sz w:val="18"/>
                <w:szCs w:val="18"/>
              </w:rPr>
              <w:t xml:space="preserve"> (75% others)</w:t>
            </w:r>
          </w:p>
          <w:p w14:paraId="0E207B1E" w14:textId="77777777" w:rsidR="00AA10BD" w:rsidRPr="00034ED9" w:rsidRDefault="00AA10BD" w:rsidP="00AA10BD">
            <w:pPr>
              <w:rPr>
                <w:rFonts w:ascii="Arial" w:hAnsi="Arial" w:cs="Arial"/>
                <w:sz w:val="18"/>
                <w:szCs w:val="18"/>
              </w:rPr>
            </w:pPr>
            <w:r>
              <w:rPr>
                <w:rFonts w:ascii="Arial" w:hAnsi="Arial" w:cs="Arial"/>
                <w:sz w:val="18"/>
                <w:szCs w:val="18"/>
              </w:rPr>
              <w:t>Year 3 – 100</w:t>
            </w:r>
            <w:r w:rsidRPr="00034ED9">
              <w:rPr>
                <w:rFonts w:ascii="Arial" w:hAnsi="Arial" w:cs="Arial"/>
                <w:sz w:val="18"/>
                <w:szCs w:val="18"/>
              </w:rPr>
              <w:t>% ARE</w:t>
            </w:r>
            <w:r>
              <w:rPr>
                <w:rFonts w:ascii="Arial" w:hAnsi="Arial" w:cs="Arial"/>
                <w:sz w:val="18"/>
                <w:szCs w:val="18"/>
              </w:rPr>
              <w:t xml:space="preserve"> (92% others)</w:t>
            </w:r>
          </w:p>
          <w:p w14:paraId="50610B60" w14:textId="0F1FF0F6" w:rsidR="00B44B0F" w:rsidRDefault="00AA10BD" w:rsidP="00AA10BD">
            <w:pPr>
              <w:rPr>
                <w:rFonts w:ascii="Arial" w:hAnsi="Arial" w:cs="Arial"/>
                <w:sz w:val="18"/>
                <w:szCs w:val="18"/>
              </w:rPr>
            </w:pPr>
            <w:r>
              <w:rPr>
                <w:rFonts w:ascii="Arial" w:hAnsi="Arial" w:cs="Arial"/>
                <w:sz w:val="18"/>
                <w:szCs w:val="18"/>
              </w:rPr>
              <w:t>Year 4 -100% (85% others)</w:t>
            </w:r>
          </w:p>
        </w:tc>
        <w:tc>
          <w:tcPr>
            <w:tcW w:w="4536" w:type="dxa"/>
            <w:tcMar>
              <w:top w:w="57" w:type="dxa"/>
              <w:bottom w:w="57" w:type="dxa"/>
            </w:tcMar>
          </w:tcPr>
          <w:p w14:paraId="35FE3831" w14:textId="252A6C3A" w:rsidR="00B44B0F" w:rsidRPr="00CD6AEC" w:rsidRDefault="00C57345" w:rsidP="009C5A2C">
            <w:pPr>
              <w:rPr>
                <w:rFonts w:ascii="Arial" w:hAnsi="Arial" w:cs="Arial"/>
                <w:sz w:val="18"/>
                <w:szCs w:val="18"/>
              </w:rPr>
            </w:pPr>
            <w:r>
              <w:rPr>
                <w:rFonts w:ascii="Arial" w:hAnsi="Arial" w:cs="Arial"/>
                <w:sz w:val="18"/>
                <w:szCs w:val="18"/>
              </w:rPr>
              <w:t>Limited use at home</w:t>
            </w:r>
            <w:r w:rsidR="00CB65C8">
              <w:rPr>
                <w:rFonts w:ascii="Arial" w:hAnsi="Arial" w:cs="Arial"/>
                <w:sz w:val="18"/>
                <w:szCs w:val="18"/>
              </w:rPr>
              <w:t xml:space="preserve">. Not a cost effective method to make progress. </w:t>
            </w:r>
            <w:r w:rsidR="00050FD2">
              <w:rPr>
                <w:rFonts w:ascii="Arial" w:hAnsi="Arial" w:cs="Arial"/>
                <w:sz w:val="18"/>
                <w:szCs w:val="18"/>
              </w:rPr>
              <w:t>Not to be continued.</w:t>
            </w:r>
          </w:p>
        </w:tc>
        <w:tc>
          <w:tcPr>
            <w:tcW w:w="1417" w:type="dxa"/>
          </w:tcPr>
          <w:p w14:paraId="74BE933A" w14:textId="77777777" w:rsidR="00B44B0F" w:rsidRPr="00C37180" w:rsidRDefault="00B44B0F" w:rsidP="001E7B91">
            <w:pPr>
              <w:rPr>
                <w:rFonts w:ascii="Arial" w:hAnsi="Arial" w:cs="Arial"/>
                <w:sz w:val="18"/>
                <w:szCs w:val="18"/>
              </w:rPr>
            </w:pPr>
          </w:p>
        </w:tc>
      </w:tr>
      <w:tr w:rsidR="00D83DE9" w:rsidRPr="002954A6" w14:paraId="67EF2A91" w14:textId="77777777" w:rsidTr="00AA10BD">
        <w:tc>
          <w:tcPr>
            <w:tcW w:w="2235" w:type="dxa"/>
            <w:tcMar>
              <w:top w:w="57" w:type="dxa"/>
              <w:bottom w:w="57" w:type="dxa"/>
            </w:tcMar>
          </w:tcPr>
          <w:p w14:paraId="0D5D4FC2" w14:textId="0F93021F" w:rsidR="00274EAD" w:rsidRDefault="00274EAD" w:rsidP="00274EAD">
            <w:pPr>
              <w:autoSpaceDE w:val="0"/>
              <w:autoSpaceDN w:val="0"/>
              <w:adjustRightInd w:val="0"/>
              <w:rPr>
                <w:rFonts w:ascii="Helvetica" w:hAnsi="Helvetica" w:cs="Helvetica"/>
                <w:sz w:val="18"/>
                <w:szCs w:val="18"/>
              </w:rPr>
            </w:pPr>
            <w:r>
              <w:rPr>
                <w:rFonts w:ascii="Helvetica" w:hAnsi="Helvetica" w:cs="Helvetica"/>
                <w:sz w:val="18"/>
                <w:szCs w:val="18"/>
              </w:rPr>
              <w:t>d) Improve attendance</w:t>
            </w:r>
          </w:p>
          <w:p w14:paraId="2C3DC248" w14:textId="4FC98278" w:rsidR="00274EAD" w:rsidRPr="002954A6" w:rsidRDefault="00274EAD" w:rsidP="00274EAD">
            <w:pPr>
              <w:rPr>
                <w:rFonts w:ascii="Arial" w:hAnsi="Arial" w:cs="Arial"/>
                <w:b/>
              </w:rPr>
            </w:pPr>
            <w:r>
              <w:rPr>
                <w:rFonts w:ascii="Helvetica" w:hAnsi="Helvetica" w:cs="Helvetica"/>
                <w:sz w:val="18"/>
                <w:szCs w:val="18"/>
              </w:rPr>
              <w:t>rate</w:t>
            </w:r>
          </w:p>
        </w:tc>
        <w:tc>
          <w:tcPr>
            <w:tcW w:w="2409" w:type="dxa"/>
            <w:tcMar>
              <w:top w:w="57" w:type="dxa"/>
              <w:bottom w:w="57" w:type="dxa"/>
            </w:tcMar>
          </w:tcPr>
          <w:p w14:paraId="0BEDA02B" w14:textId="77777777" w:rsidR="00274EAD" w:rsidRDefault="00274EAD" w:rsidP="00274EAD">
            <w:pPr>
              <w:autoSpaceDE w:val="0"/>
              <w:autoSpaceDN w:val="0"/>
              <w:adjustRightInd w:val="0"/>
              <w:rPr>
                <w:rFonts w:ascii="Helvetica" w:hAnsi="Helvetica" w:cs="Helvetica"/>
                <w:sz w:val="18"/>
                <w:szCs w:val="18"/>
              </w:rPr>
            </w:pPr>
            <w:r>
              <w:rPr>
                <w:rFonts w:ascii="Helvetica" w:hAnsi="Helvetica" w:cs="Helvetica"/>
                <w:sz w:val="18"/>
                <w:szCs w:val="18"/>
              </w:rPr>
              <w:t>Prepare at risk register and</w:t>
            </w:r>
          </w:p>
          <w:p w14:paraId="36264A31" w14:textId="77777777" w:rsidR="00274EAD" w:rsidRDefault="00274EAD" w:rsidP="00274EAD">
            <w:pPr>
              <w:autoSpaceDE w:val="0"/>
              <w:autoSpaceDN w:val="0"/>
              <w:adjustRightInd w:val="0"/>
              <w:rPr>
                <w:rFonts w:ascii="Helvetica" w:hAnsi="Helvetica" w:cs="Helvetica"/>
                <w:sz w:val="18"/>
                <w:szCs w:val="18"/>
              </w:rPr>
            </w:pPr>
            <w:r>
              <w:rPr>
                <w:rFonts w:ascii="Helvetica" w:hAnsi="Helvetica" w:cs="Helvetica"/>
                <w:sz w:val="18"/>
                <w:szCs w:val="18"/>
              </w:rPr>
              <w:t>follow up low attendance</w:t>
            </w:r>
          </w:p>
          <w:p w14:paraId="75F918F5" w14:textId="77777777" w:rsidR="00274EAD" w:rsidRDefault="00274EAD" w:rsidP="00274EAD">
            <w:pPr>
              <w:autoSpaceDE w:val="0"/>
              <w:autoSpaceDN w:val="0"/>
              <w:adjustRightInd w:val="0"/>
              <w:rPr>
                <w:rFonts w:ascii="Helvetica" w:hAnsi="Helvetica" w:cs="Helvetica"/>
                <w:sz w:val="18"/>
                <w:szCs w:val="18"/>
              </w:rPr>
            </w:pPr>
            <w:r>
              <w:rPr>
                <w:rFonts w:ascii="Helvetica" w:hAnsi="Helvetica" w:cs="Helvetica"/>
                <w:sz w:val="18"/>
                <w:szCs w:val="18"/>
              </w:rPr>
              <w:t>quickly through interviews</w:t>
            </w:r>
          </w:p>
          <w:p w14:paraId="585302B8" w14:textId="703F6311" w:rsidR="00D83DE9" w:rsidRPr="005E27C5" w:rsidRDefault="00274EAD" w:rsidP="00274EAD">
            <w:pPr>
              <w:rPr>
                <w:rFonts w:ascii="Arial" w:hAnsi="Arial" w:cs="Arial"/>
                <w:sz w:val="18"/>
                <w:szCs w:val="18"/>
              </w:rPr>
            </w:pPr>
            <w:r>
              <w:rPr>
                <w:rFonts w:ascii="Helvetica" w:hAnsi="Helvetica" w:cs="Helvetica"/>
                <w:sz w:val="18"/>
                <w:szCs w:val="18"/>
              </w:rPr>
              <w:t>with parents</w:t>
            </w:r>
          </w:p>
        </w:tc>
        <w:tc>
          <w:tcPr>
            <w:tcW w:w="4395" w:type="dxa"/>
            <w:tcMar>
              <w:top w:w="57" w:type="dxa"/>
              <w:bottom w:w="57" w:type="dxa"/>
            </w:tcMar>
          </w:tcPr>
          <w:p w14:paraId="5BC5BE15" w14:textId="77777777" w:rsidR="00D83DE9" w:rsidRDefault="00274EAD" w:rsidP="009C5A2C">
            <w:pPr>
              <w:rPr>
                <w:rFonts w:ascii="Arial" w:hAnsi="Arial" w:cs="Arial"/>
                <w:sz w:val="18"/>
                <w:szCs w:val="18"/>
              </w:rPr>
            </w:pPr>
            <w:r>
              <w:rPr>
                <w:rFonts w:ascii="Arial" w:hAnsi="Arial" w:cs="Arial"/>
                <w:sz w:val="18"/>
                <w:szCs w:val="18"/>
              </w:rPr>
              <w:t>Attendance</w:t>
            </w:r>
          </w:p>
          <w:p w14:paraId="51077C94" w14:textId="77777777" w:rsidR="00274EAD" w:rsidRDefault="00274EAD" w:rsidP="009C5A2C">
            <w:pPr>
              <w:rPr>
                <w:rFonts w:ascii="Arial" w:hAnsi="Arial" w:cs="Arial"/>
                <w:sz w:val="18"/>
                <w:szCs w:val="18"/>
              </w:rPr>
            </w:pPr>
            <w:r>
              <w:rPr>
                <w:rFonts w:ascii="Arial" w:hAnsi="Arial" w:cs="Arial"/>
                <w:sz w:val="18"/>
                <w:szCs w:val="18"/>
              </w:rPr>
              <w:t>PP – 96.61%</w:t>
            </w:r>
          </w:p>
          <w:p w14:paraId="039C4063" w14:textId="34F4A9BF" w:rsidR="00274EAD" w:rsidRPr="00AB4899" w:rsidRDefault="00274EAD" w:rsidP="009C5A2C">
            <w:pPr>
              <w:rPr>
                <w:rFonts w:ascii="Arial" w:hAnsi="Arial" w:cs="Arial"/>
                <w:sz w:val="18"/>
                <w:szCs w:val="18"/>
              </w:rPr>
            </w:pPr>
            <w:r>
              <w:rPr>
                <w:rFonts w:ascii="Arial" w:hAnsi="Arial" w:cs="Arial"/>
                <w:sz w:val="18"/>
                <w:szCs w:val="18"/>
              </w:rPr>
              <w:t>Not PP – 96.43%</w:t>
            </w:r>
          </w:p>
        </w:tc>
        <w:tc>
          <w:tcPr>
            <w:tcW w:w="4536" w:type="dxa"/>
            <w:tcMar>
              <w:top w:w="57" w:type="dxa"/>
              <w:bottom w:w="57" w:type="dxa"/>
            </w:tcMar>
          </w:tcPr>
          <w:p w14:paraId="1C5ECCE4" w14:textId="37AF826E" w:rsidR="00D83DE9" w:rsidRPr="00CD6AEC" w:rsidRDefault="00050FD2" w:rsidP="00050FD2">
            <w:pPr>
              <w:rPr>
                <w:rFonts w:ascii="Arial" w:hAnsi="Arial" w:cs="Arial"/>
                <w:sz w:val="18"/>
                <w:szCs w:val="18"/>
              </w:rPr>
            </w:pPr>
            <w:r>
              <w:rPr>
                <w:rFonts w:ascii="Arial" w:hAnsi="Arial" w:cs="Arial"/>
                <w:sz w:val="18"/>
                <w:szCs w:val="18"/>
              </w:rPr>
              <w:t xml:space="preserve">Attendance this year is significantly higher than previous years. PP children attending school more than non PP children. </w:t>
            </w:r>
          </w:p>
        </w:tc>
        <w:tc>
          <w:tcPr>
            <w:tcW w:w="1417" w:type="dxa"/>
          </w:tcPr>
          <w:p w14:paraId="7BE6FFC5" w14:textId="68F16969" w:rsidR="00D83DE9" w:rsidRPr="00C37180" w:rsidRDefault="00AA10BD" w:rsidP="001E7B91">
            <w:pPr>
              <w:rPr>
                <w:rFonts w:ascii="Arial" w:hAnsi="Arial" w:cs="Arial"/>
                <w:sz w:val="18"/>
                <w:szCs w:val="18"/>
              </w:rPr>
            </w:pPr>
            <w:r>
              <w:rPr>
                <w:rFonts w:ascii="Arial" w:hAnsi="Arial" w:cs="Arial"/>
                <w:sz w:val="18"/>
                <w:szCs w:val="18"/>
              </w:rPr>
              <w:t>2000</w:t>
            </w:r>
          </w:p>
        </w:tc>
      </w:tr>
    </w:tbl>
    <w:p w14:paraId="3BE65D95" w14:textId="27431E79"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2E742B27" w14:textId="77777777" w:rsidTr="00267F85">
        <w:tc>
          <w:tcPr>
            <w:tcW w:w="14992" w:type="dxa"/>
            <w:shd w:val="clear" w:color="auto" w:fill="CFDCE3"/>
            <w:tcMar>
              <w:top w:w="57" w:type="dxa"/>
              <w:bottom w:w="57" w:type="dxa"/>
            </w:tcMar>
          </w:tcPr>
          <w:p w14:paraId="0FA0FF70"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2E1AC7DD" w14:textId="77777777" w:rsidTr="00AA10BD">
        <w:trPr>
          <w:trHeight w:val="647"/>
        </w:trPr>
        <w:tc>
          <w:tcPr>
            <w:tcW w:w="14992" w:type="dxa"/>
            <w:shd w:val="clear" w:color="auto" w:fill="auto"/>
            <w:tcMar>
              <w:top w:w="57" w:type="dxa"/>
              <w:bottom w:w="57" w:type="dxa"/>
            </w:tcMar>
          </w:tcPr>
          <w:p w14:paraId="39A84B3D" w14:textId="77777777" w:rsidR="00ED0F8C" w:rsidRPr="00E34A8F" w:rsidRDefault="00481041" w:rsidP="00B44E17">
            <w:pPr>
              <w:pStyle w:val="ListParagraph"/>
              <w:ind w:left="567"/>
              <w:rPr>
                <w:rFonts w:ascii="Arial" w:hAnsi="Arial" w:cs="Arial"/>
              </w:rPr>
            </w:pPr>
            <w:r w:rsidRPr="00E34A8F">
              <w:rPr>
                <w:rFonts w:ascii="Arial" w:hAnsi="Arial" w:cs="Arial"/>
              </w:rPr>
              <w:t>In this section y</w:t>
            </w:r>
            <w:r w:rsidR="00746605" w:rsidRPr="00E34A8F">
              <w:rPr>
                <w:rFonts w:ascii="Arial" w:hAnsi="Arial" w:cs="Arial"/>
              </w:rPr>
              <w:t>ou can annex</w:t>
            </w:r>
            <w:r w:rsidR="00797116" w:rsidRPr="00E34A8F">
              <w:rPr>
                <w:rFonts w:ascii="Arial" w:hAnsi="Arial" w:cs="Arial"/>
              </w:rPr>
              <w:t xml:space="preserve"> or refer to </w:t>
            </w:r>
            <w:r w:rsidR="00797116" w:rsidRPr="00E34A8F">
              <w:rPr>
                <w:rFonts w:ascii="Arial" w:hAnsi="Arial" w:cs="Arial"/>
                <w:b/>
              </w:rPr>
              <w:t>additional</w:t>
            </w:r>
            <w:r w:rsidR="00797116" w:rsidRPr="00E34A8F">
              <w:rPr>
                <w:rFonts w:ascii="Arial" w:hAnsi="Arial" w:cs="Arial"/>
              </w:rPr>
              <w:t xml:space="preserve"> information which you have used to </w:t>
            </w:r>
            <w:r w:rsidR="00B44E17" w:rsidRPr="00E34A8F">
              <w:rPr>
                <w:rFonts w:ascii="Arial" w:hAnsi="Arial" w:cs="Arial"/>
              </w:rPr>
              <w:t>inform the statement above.</w:t>
            </w:r>
          </w:p>
          <w:p w14:paraId="085B355C" w14:textId="77777777" w:rsidR="00864593" w:rsidRPr="0004731E" w:rsidRDefault="00240F98" w:rsidP="0004731E">
            <w:pPr>
              <w:pStyle w:val="ListParagraph"/>
              <w:ind w:left="567"/>
              <w:rPr>
                <w:rFonts w:ascii="Arial" w:hAnsi="Arial" w:cs="Arial"/>
                <w:sz w:val="18"/>
                <w:szCs w:val="18"/>
              </w:rPr>
            </w:pPr>
            <w:r w:rsidRPr="00E34A8F">
              <w:rPr>
                <w:rFonts w:ascii="Arial" w:hAnsi="Arial" w:cs="Arial"/>
                <w:sz w:val="18"/>
                <w:szCs w:val="18"/>
              </w:rPr>
              <w:t xml:space="preserve">Our full strategy </w:t>
            </w:r>
            <w:r w:rsidR="00845265">
              <w:rPr>
                <w:rFonts w:ascii="Arial" w:hAnsi="Arial" w:cs="Arial"/>
                <w:sz w:val="18"/>
                <w:szCs w:val="18"/>
              </w:rPr>
              <w:t>document can be found online at</w:t>
            </w:r>
            <w:r w:rsidRPr="00E34A8F">
              <w:rPr>
                <w:rFonts w:ascii="Arial" w:hAnsi="Arial" w:cs="Arial"/>
                <w:sz w:val="18"/>
                <w:szCs w:val="18"/>
              </w:rPr>
              <w:t xml:space="preserve">: www.aschool.sch.uk </w:t>
            </w:r>
          </w:p>
        </w:tc>
      </w:tr>
    </w:tbl>
    <w:p w14:paraId="54724106" w14:textId="77777777" w:rsidR="00AE66C2" w:rsidRDefault="00AE66C2" w:rsidP="0004731E"/>
    <w:sectPr w:rsidR="00AE66C2" w:rsidSect="009C5A2C">
      <w:pgSz w:w="16838" w:h="11906" w:orient="landscape"/>
      <w:pgMar w:top="680" w:right="851" w:bottom="3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FA530" w14:textId="77777777" w:rsidR="00EF0E01" w:rsidRDefault="00EF0E01" w:rsidP="00CD68B1">
      <w:r>
        <w:separator/>
      </w:r>
    </w:p>
  </w:endnote>
  <w:endnote w:type="continuationSeparator" w:id="0">
    <w:p w14:paraId="3019BDFE" w14:textId="77777777" w:rsidR="00EF0E01" w:rsidRDefault="00EF0E01"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0C58C" w14:textId="77777777" w:rsidR="00EF0E01" w:rsidRDefault="00EF0E01" w:rsidP="00CD68B1">
      <w:r>
        <w:separator/>
      </w:r>
    </w:p>
  </w:footnote>
  <w:footnote w:type="continuationSeparator" w:id="0">
    <w:p w14:paraId="49004840" w14:textId="77777777" w:rsidR="00EF0E01" w:rsidRDefault="00EF0E01"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BC2075"/>
    <w:multiLevelType w:val="hybridMultilevel"/>
    <w:tmpl w:val="C7E05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0DB80075"/>
    <w:multiLevelType w:val="hybridMultilevel"/>
    <w:tmpl w:val="60F8A91E"/>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
    <w:nsid w:val="0E47644F"/>
    <w:multiLevelType w:val="hybridMultilevel"/>
    <w:tmpl w:val="CECAC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DD56CB"/>
    <w:multiLevelType w:val="hybridMultilevel"/>
    <w:tmpl w:val="EDB6F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nsid w:val="1BFC3F2B"/>
    <w:multiLevelType w:val="hybridMultilevel"/>
    <w:tmpl w:val="87786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E554CBC"/>
    <w:multiLevelType w:val="hybridMultilevel"/>
    <w:tmpl w:val="6E648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07401DA"/>
    <w:multiLevelType w:val="hybridMultilevel"/>
    <w:tmpl w:val="54F4AF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45A0CCF"/>
    <w:multiLevelType w:val="hybridMultilevel"/>
    <w:tmpl w:val="99B2D2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nsid w:val="51642119"/>
    <w:multiLevelType w:val="hybridMultilevel"/>
    <w:tmpl w:val="C802B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0846B6"/>
    <w:multiLevelType w:val="hybridMultilevel"/>
    <w:tmpl w:val="A2345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9250EBA"/>
    <w:multiLevelType w:val="hybridMultilevel"/>
    <w:tmpl w:val="95F2DC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7">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4"/>
  </w:num>
  <w:num w:numId="3">
    <w:abstractNumId w:val="23"/>
  </w:num>
  <w:num w:numId="4">
    <w:abstractNumId w:val="0"/>
  </w:num>
  <w:num w:numId="5">
    <w:abstractNumId w:val="29"/>
  </w:num>
  <w:num w:numId="6">
    <w:abstractNumId w:val="16"/>
  </w:num>
  <w:num w:numId="7">
    <w:abstractNumId w:val="14"/>
  </w:num>
  <w:num w:numId="8">
    <w:abstractNumId w:val="15"/>
  </w:num>
  <w:num w:numId="9">
    <w:abstractNumId w:val="37"/>
  </w:num>
  <w:num w:numId="10">
    <w:abstractNumId w:val="30"/>
  </w:num>
  <w:num w:numId="11">
    <w:abstractNumId w:val="22"/>
  </w:num>
  <w:num w:numId="12">
    <w:abstractNumId w:val="12"/>
  </w:num>
  <w:num w:numId="13">
    <w:abstractNumId w:val="21"/>
  </w:num>
  <w:num w:numId="14">
    <w:abstractNumId w:val="7"/>
  </w:num>
  <w:num w:numId="15">
    <w:abstractNumId w:val="35"/>
  </w:num>
  <w:num w:numId="16">
    <w:abstractNumId w:val="34"/>
  </w:num>
  <w:num w:numId="17">
    <w:abstractNumId w:val="20"/>
  </w:num>
  <w:num w:numId="18">
    <w:abstractNumId w:val="2"/>
  </w:num>
  <w:num w:numId="19">
    <w:abstractNumId w:val="28"/>
  </w:num>
  <w:num w:numId="20">
    <w:abstractNumId w:val="8"/>
  </w:num>
  <w:num w:numId="21">
    <w:abstractNumId w:val="32"/>
  </w:num>
  <w:num w:numId="22">
    <w:abstractNumId w:val="36"/>
  </w:num>
  <w:num w:numId="23">
    <w:abstractNumId w:val="10"/>
  </w:num>
  <w:num w:numId="24">
    <w:abstractNumId w:val="18"/>
  </w:num>
  <w:num w:numId="25">
    <w:abstractNumId w:val="25"/>
  </w:num>
  <w:num w:numId="26">
    <w:abstractNumId w:val="31"/>
  </w:num>
  <w:num w:numId="27">
    <w:abstractNumId w:val="9"/>
  </w:num>
  <w:num w:numId="28">
    <w:abstractNumId w:val="33"/>
  </w:num>
  <w:num w:numId="29">
    <w:abstractNumId w:val="3"/>
  </w:num>
  <w:num w:numId="30">
    <w:abstractNumId w:val="11"/>
  </w:num>
  <w:num w:numId="31">
    <w:abstractNumId w:val="1"/>
  </w:num>
  <w:num w:numId="32">
    <w:abstractNumId w:val="13"/>
  </w:num>
  <w:num w:numId="33">
    <w:abstractNumId w:val="26"/>
  </w:num>
  <w:num w:numId="34">
    <w:abstractNumId w:val="6"/>
  </w:num>
  <w:num w:numId="35">
    <w:abstractNumId w:val="4"/>
  </w:num>
  <w:num w:numId="36">
    <w:abstractNumId w:val="17"/>
  </w:num>
  <w:num w:numId="37">
    <w:abstractNumId w:val="1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11EF"/>
    <w:rsid w:val="00004FB6"/>
    <w:rsid w:val="00006141"/>
    <w:rsid w:val="00010AD8"/>
    <w:rsid w:val="00023F30"/>
    <w:rsid w:val="000315F8"/>
    <w:rsid w:val="00034ED9"/>
    <w:rsid w:val="0004399F"/>
    <w:rsid w:val="0004731E"/>
    <w:rsid w:val="000473C9"/>
    <w:rsid w:val="000501F0"/>
    <w:rsid w:val="00050FD2"/>
    <w:rsid w:val="00052324"/>
    <w:rsid w:val="000557F9"/>
    <w:rsid w:val="0006219B"/>
    <w:rsid w:val="00063367"/>
    <w:rsid w:val="000724B6"/>
    <w:rsid w:val="000A25FC"/>
    <w:rsid w:val="000B25ED"/>
    <w:rsid w:val="000B4BE3"/>
    <w:rsid w:val="000B5413"/>
    <w:rsid w:val="000C37C2"/>
    <w:rsid w:val="000C4CF8"/>
    <w:rsid w:val="000D0B47"/>
    <w:rsid w:val="000D480D"/>
    <w:rsid w:val="000D7ED1"/>
    <w:rsid w:val="000E4243"/>
    <w:rsid w:val="001137CF"/>
    <w:rsid w:val="00117186"/>
    <w:rsid w:val="00121D72"/>
    <w:rsid w:val="00125340"/>
    <w:rsid w:val="00125BA7"/>
    <w:rsid w:val="00131CA9"/>
    <w:rsid w:val="001849D6"/>
    <w:rsid w:val="00197F67"/>
    <w:rsid w:val="001A682B"/>
    <w:rsid w:val="001B794A"/>
    <w:rsid w:val="001C686D"/>
    <w:rsid w:val="001D0DFE"/>
    <w:rsid w:val="001E7B91"/>
    <w:rsid w:val="0020100A"/>
    <w:rsid w:val="00232CF5"/>
    <w:rsid w:val="00237CA6"/>
    <w:rsid w:val="00240F98"/>
    <w:rsid w:val="00254A66"/>
    <w:rsid w:val="00257811"/>
    <w:rsid w:val="00262114"/>
    <w:rsid w:val="002622B6"/>
    <w:rsid w:val="00267F85"/>
    <w:rsid w:val="00274EAD"/>
    <w:rsid w:val="002856C3"/>
    <w:rsid w:val="002954A6"/>
    <w:rsid w:val="002962F2"/>
    <w:rsid w:val="002B3394"/>
    <w:rsid w:val="002D0A33"/>
    <w:rsid w:val="002D22A0"/>
    <w:rsid w:val="002E686F"/>
    <w:rsid w:val="002F6FB5"/>
    <w:rsid w:val="00320C3A"/>
    <w:rsid w:val="00323A3F"/>
    <w:rsid w:val="00337056"/>
    <w:rsid w:val="00351952"/>
    <w:rsid w:val="00366499"/>
    <w:rsid w:val="00377B48"/>
    <w:rsid w:val="00380587"/>
    <w:rsid w:val="003822C1"/>
    <w:rsid w:val="00390402"/>
    <w:rsid w:val="003957BD"/>
    <w:rsid w:val="003961A3"/>
    <w:rsid w:val="003B5C5D"/>
    <w:rsid w:val="003B6371"/>
    <w:rsid w:val="003C79F6"/>
    <w:rsid w:val="003D2143"/>
    <w:rsid w:val="003F7BE2"/>
    <w:rsid w:val="004029AD"/>
    <w:rsid w:val="00402EED"/>
    <w:rsid w:val="0040359C"/>
    <w:rsid w:val="004107D2"/>
    <w:rsid w:val="0041202B"/>
    <w:rsid w:val="00423264"/>
    <w:rsid w:val="004327FB"/>
    <w:rsid w:val="00435936"/>
    <w:rsid w:val="00456ABA"/>
    <w:rsid w:val="004642B2"/>
    <w:rsid w:val="004642BC"/>
    <w:rsid w:val="00466729"/>
    <w:rsid w:val="004667CF"/>
    <w:rsid w:val="004667DB"/>
    <w:rsid w:val="00481041"/>
    <w:rsid w:val="0049188F"/>
    <w:rsid w:val="00492683"/>
    <w:rsid w:val="00496D7D"/>
    <w:rsid w:val="004B3C35"/>
    <w:rsid w:val="004C4C78"/>
    <w:rsid w:val="004C5467"/>
    <w:rsid w:val="004D053F"/>
    <w:rsid w:val="004D3FC1"/>
    <w:rsid w:val="004E5349"/>
    <w:rsid w:val="004E5B85"/>
    <w:rsid w:val="004F36D5"/>
    <w:rsid w:val="004F6468"/>
    <w:rsid w:val="00501685"/>
    <w:rsid w:val="00503380"/>
    <w:rsid w:val="005243CB"/>
    <w:rsid w:val="00530007"/>
    <w:rsid w:val="00540101"/>
    <w:rsid w:val="00540319"/>
    <w:rsid w:val="00541F7B"/>
    <w:rsid w:val="00557E19"/>
    <w:rsid w:val="00557E9F"/>
    <w:rsid w:val="0056652E"/>
    <w:rsid w:val="005710AB"/>
    <w:rsid w:val="00575D3F"/>
    <w:rsid w:val="005832BE"/>
    <w:rsid w:val="0058583E"/>
    <w:rsid w:val="00597346"/>
    <w:rsid w:val="005A04D4"/>
    <w:rsid w:val="005A25B5"/>
    <w:rsid w:val="005A3451"/>
    <w:rsid w:val="005D06F3"/>
    <w:rsid w:val="005D4242"/>
    <w:rsid w:val="005E27C5"/>
    <w:rsid w:val="005E2CF9"/>
    <w:rsid w:val="005E43DB"/>
    <w:rsid w:val="005E54F3"/>
    <w:rsid w:val="00601130"/>
    <w:rsid w:val="00611495"/>
    <w:rsid w:val="00620176"/>
    <w:rsid w:val="00626887"/>
    <w:rsid w:val="00630044"/>
    <w:rsid w:val="00630BE0"/>
    <w:rsid w:val="00636313"/>
    <w:rsid w:val="00636F61"/>
    <w:rsid w:val="00683A3C"/>
    <w:rsid w:val="006B358C"/>
    <w:rsid w:val="006C7C85"/>
    <w:rsid w:val="006D447D"/>
    <w:rsid w:val="006D5E63"/>
    <w:rsid w:val="006E6C0F"/>
    <w:rsid w:val="006F0B6A"/>
    <w:rsid w:val="006F2883"/>
    <w:rsid w:val="006F641C"/>
    <w:rsid w:val="00700CA9"/>
    <w:rsid w:val="00730262"/>
    <w:rsid w:val="007335B7"/>
    <w:rsid w:val="00743BF3"/>
    <w:rsid w:val="00746605"/>
    <w:rsid w:val="00761B0C"/>
    <w:rsid w:val="00765EFB"/>
    <w:rsid w:val="00766387"/>
    <w:rsid w:val="00767E1D"/>
    <w:rsid w:val="00774B12"/>
    <w:rsid w:val="00797116"/>
    <w:rsid w:val="007A2742"/>
    <w:rsid w:val="007B0509"/>
    <w:rsid w:val="007B141B"/>
    <w:rsid w:val="007B228E"/>
    <w:rsid w:val="007C2B91"/>
    <w:rsid w:val="007C4F4A"/>
    <w:rsid w:val="007C749E"/>
    <w:rsid w:val="007F271A"/>
    <w:rsid w:val="007F3C16"/>
    <w:rsid w:val="007F4FDA"/>
    <w:rsid w:val="007F5D7B"/>
    <w:rsid w:val="0081019B"/>
    <w:rsid w:val="00827203"/>
    <w:rsid w:val="00835037"/>
    <w:rsid w:val="008375BB"/>
    <w:rsid w:val="0084389C"/>
    <w:rsid w:val="00843AEF"/>
    <w:rsid w:val="00845265"/>
    <w:rsid w:val="0085024F"/>
    <w:rsid w:val="00862941"/>
    <w:rsid w:val="00863790"/>
    <w:rsid w:val="00864593"/>
    <w:rsid w:val="0088412D"/>
    <w:rsid w:val="008A5080"/>
    <w:rsid w:val="008B2267"/>
    <w:rsid w:val="008B7FE5"/>
    <w:rsid w:val="008C10E9"/>
    <w:rsid w:val="008D2677"/>
    <w:rsid w:val="008D58CE"/>
    <w:rsid w:val="008D7A59"/>
    <w:rsid w:val="008E364E"/>
    <w:rsid w:val="008E64E9"/>
    <w:rsid w:val="008F0F73"/>
    <w:rsid w:val="008F69EC"/>
    <w:rsid w:val="009021E8"/>
    <w:rsid w:val="009079EE"/>
    <w:rsid w:val="00914D6D"/>
    <w:rsid w:val="00915380"/>
    <w:rsid w:val="00917D70"/>
    <w:rsid w:val="009242F1"/>
    <w:rsid w:val="0095339A"/>
    <w:rsid w:val="00972129"/>
    <w:rsid w:val="00992C5E"/>
    <w:rsid w:val="00994507"/>
    <w:rsid w:val="0099781D"/>
    <w:rsid w:val="009A206F"/>
    <w:rsid w:val="009C5A2C"/>
    <w:rsid w:val="009E7A9D"/>
    <w:rsid w:val="009F1341"/>
    <w:rsid w:val="009F480D"/>
    <w:rsid w:val="009F7F55"/>
    <w:rsid w:val="00A00036"/>
    <w:rsid w:val="00A13580"/>
    <w:rsid w:val="00A13FBB"/>
    <w:rsid w:val="00A24C51"/>
    <w:rsid w:val="00A30D4F"/>
    <w:rsid w:val="00A32773"/>
    <w:rsid w:val="00A33F73"/>
    <w:rsid w:val="00A351AB"/>
    <w:rsid w:val="00A37195"/>
    <w:rsid w:val="00A37D2D"/>
    <w:rsid w:val="00A439AF"/>
    <w:rsid w:val="00A535A7"/>
    <w:rsid w:val="00A57107"/>
    <w:rsid w:val="00A60ECF"/>
    <w:rsid w:val="00A6273A"/>
    <w:rsid w:val="00A6366C"/>
    <w:rsid w:val="00A77153"/>
    <w:rsid w:val="00A80F85"/>
    <w:rsid w:val="00A826E7"/>
    <w:rsid w:val="00A83E9C"/>
    <w:rsid w:val="00A8709B"/>
    <w:rsid w:val="00AA10BD"/>
    <w:rsid w:val="00AB4899"/>
    <w:rsid w:val="00AB5B2A"/>
    <w:rsid w:val="00AE66C2"/>
    <w:rsid w:val="00AE77EC"/>
    <w:rsid w:val="00AE78F2"/>
    <w:rsid w:val="00AF4D30"/>
    <w:rsid w:val="00B01C9A"/>
    <w:rsid w:val="00B13714"/>
    <w:rsid w:val="00B17B33"/>
    <w:rsid w:val="00B31AA4"/>
    <w:rsid w:val="00B3409B"/>
    <w:rsid w:val="00B369C7"/>
    <w:rsid w:val="00B36BB9"/>
    <w:rsid w:val="00B412C1"/>
    <w:rsid w:val="00B44A21"/>
    <w:rsid w:val="00B44B0F"/>
    <w:rsid w:val="00B44E17"/>
    <w:rsid w:val="00B55BC5"/>
    <w:rsid w:val="00B60E7C"/>
    <w:rsid w:val="00B63631"/>
    <w:rsid w:val="00B668B6"/>
    <w:rsid w:val="00B7195B"/>
    <w:rsid w:val="00B72939"/>
    <w:rsid w:val="00B7655B"/>
    <w:rsid w:val="00B80272"/>
    <w:rsid w:val="00B9382E"/>
    <w:rsid w:val="00BA3C3E"/>
    <w:rsid w:val="00BC54E1"/>
    <w:rsid w:val="00BC7733"/>
    <w:rsid w:val="00BE3670"/>
    <w:rsid w:val="00BE5BCA"/>
    <w:rsid w:val="00C00F3C"/>
    <w:rsid w:val="00C04C4C"/>
    <w:rsid w:val="00C068B2"/>
    <w:rsid w:val="00C102E1"/>
    <w:rsid w:val="00C14FAE"/>
    <w:rsid w:val="00C225AC"/>
    <w:rsid w:val="00C32D5C"/>
    <w:rsid w:val="00C34113"/>
    <w:rsid w:val="00C35120"/>
    <w:rsid w:val="00C37180"/>
    <w:rsid w:val="00C416E8"/>
    <w:rsid w:val="00C57345"/>
    <w:rsid w:val="00C70B05"/>
    <w:rsid w:val="00C73995"/>
    <w:rsid w:val="00C77968"/>
    <w:rsid w:val="00C8030B"/>
    <w:rsid w:val="00CA1AF5"/>
    <w:rsid w:val="00CA3465"/>
    <w:rsid w:val="00CB65C8"/>
    <w:rsid w:val="00CC3161"/>
    <w:rsid w:val="00CD2230"/>
    <w:rsid w:val="00CD68B1"/>
    <w:rsid w:val="00CD6AEC"/>
    <w:rsid w:val="00CE1584"/>
    <w:rsid w:val="00CF02DE"/>
    <w:rsid w:val="00CF1B9B"/>
    <w:rsid w:val="00D11A2D"/>
    <w:rsid w:val="00D309A5"/>
    <w:rsid w:val="00D35464"/>
    <w:rsid w:val="00D370F4"/>
    <w:rsid w:val="00D37B75"/>
    <w:rsid w:val="00D46E95"/>
    <w:rsid w:val="00D504EA"/>
    <w:rsid w:val="00D51EA2"/>
    <w:rsid w:val="00D63762"/>
    <w:rsid w:val="00D82EF5"/>
    <w:rsid w:val="00D83DE9"/>
    <w:rsid w:val="00D8454C"/>
    <w:rsid w:val="00D9429A"/>
    <w:rsid w:val="00DC3F30"/>
    <w:rsid w:val="00DC68B5"/>
    <w:rsid w:val="00DD5689"/>
    <w:rsid w:val="00DE33BF"/>
    <w:rsid w:val="00DF76AB"/>
    <w:rsid w:val="00E04EE8"/>
    <w:rsid w:val="00E106F9"/>
    <w:rsid w:val="00E20F63"/>
    <w:rsid w:val="00E34A8F"/>
    <w:rsid w:val="00E354EA"/>
    <w:rsid w:val="00E35628"/>
    <w:rsid w:val="00E5066A"/>
    <w:rsid w:val="00E865E4"/>
    <w:rsid w:val="00E96E48"/>
    <w:rsid w:val="00EB090F"/>
    <w:rsid w:val="00EB7216"/>
    <w:rsid w:val="00ED0F8C"/>
    <w:rsid w:val="00EE4D95"/>
    <w:rsid w:val="00EE50D0"/>
    <w:rsid w:val="00EF0E01"/>
    <w:rsid w:val="00EF2A09"/>
    <w:rsid w:val="00EF2C1C"/>
    <w:rsid w:val="00F148B0"/>
    <w:rsid w:val="00F1786E"/>
    <w:rsid w:val="00F20200"/>
    <w:rsid w:val="00F2280B"/>
    <w:rsid w:val="00F25DF2"/>
    <w:rsid w:val="00F30685"/>
    <w:rsid w:val="00F359FE"/>
    <w:rsid w:val="00F36497"/>
    <w:rsid w:val="00F367C9"/>
    <w:rsid w:val="00F44393"/>
    <w:rsid w:val="00F54E2A"/>
    <w:rsid w:val="00F55645"/>
    <w:rsid w:val="00F55DE6"/>
    <w:rsid w:val="00F61904"/>
    <w:rsid w:val="00F71231"/>
    <w:rsid w:val="00F84A60"/>
    <w:rsid w:val="00F85CBD"/>
    <w:rsid w:val="00F87EC9"/>
    <w:rsid w:val="00F92407"/>
    <w:rsid w:val="00F93C25"/>
    <w:rsid w:val="00F9458B"/>
    <w:rsid w:val="00F94D09"/>
    <w:rsid w:val="00F970BA"/>
    <w:rsid w:val="00FB153F"/>
    <w:rsid w:val="00FB223A"/>
    <w:rsid w:val="00FC6354"/>
    <w:rsid w:val="00FD3733"/>
    <w:rsid w:val="00FE2F7D"/>
    <w:rsid w:val="00FF6F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90B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Spacing">
    <w:name w:val="No Spacing"/>
    <w:uiPriority w:val="1"/>
    <w:qFormat/>
    <w:rsid w:val="009C5A2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Spacing">
    <w:name w:val="No Spacing"/>
    <w:uiPriority w:val="1"/>
    <w:qFormat/>
    <w:rsid w:val="009C5A2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E5E8C421-7B7A-44F8-B856-10A90FD4D0AA}">
  <ds:schemaRefs>
    <ds:schemaRef ds:uri="http://schemas.openxmlformats.org/package/2006/metadata/core-properties"/>
    <ds:schemaRef ds:uri="b8cb3cbd-ce5c-4a72-9da4-9013f91c5903"/>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elements/1.1/"/>
    <ds:schemaRef ds:uri="62bda6d9-15dd-4797-9609-2d5e8913862c"/>
    <ds:schemaRef ds:uri="http://schemas.microsoft.com/sharepoint/v3"/>
    <ds:schemaRef ds:uri="http://purl.org/dc/dcmitype/"/>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B1FCF3B9-3828-47F9-B41F-7FC2F5F28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5</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Robinson, Janet</cp:lastModifiedBy>
  <cp:revision>12</cp:revision>
  <cp:lastPrinted>2016-08-10T08:54:00Z</cp:lastPrinted>
  <dcterms:created xsi:type="dcterms:W3CDTF">2018-09-05T10:27:00Z</dcterms:created>
  <dcterms:modified xsi:type="dcterms:W3CDTF">2018-10-10T13:46:00Z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