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310A" w14:textId="1E686189" w:rsidR="005522AD" w:rsidRDefault="00F73A66">
      <w:r>
        <w:t>Pupil</w:t>
      </w:r>
      <w:r w:rsidR="00AB45BF">
        <w:t xml:space="preserve"> P</w:t>
      </w:r>
      <w:r>
        <w:t xml:space="preserve">remium </w:t>
      </w:r>
      <w:r w:rsidR="00AB45BF">
        <w:t>S</w:t>
      </w:r>
      <w:r>
        <w:t xml:space="preserve">trategy </w:t>
      </w:r>
      <w:r w:rsidR="00AB45BF">
        <w:t>S</w:t>
      </w:r>
      <w:r>
        <w:t xml:space="preserve">tatement </w:t>
      </w:r>
    </w:p>
    <w:p w14:paraId="3172678F" w14:textId="3B820673" w:rsidR="00017F28" w:rsidRDefault="005522AD">
      <w:r>
        <w:t>Belford Primary School</w:t>
      </w:r>
    </w:p>
    <w:tbl>
      <w:tblPr>
        <w:tblStyle w:val="TableGrid"/>
        <w:tblW w:w="15414" w:type="dxa"/>
        <w:tblInd w:w="-107" w:type="dxa"/>
        <w:tblCellMar>
          <w:top w:w="77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658"/>
        <w:gridCol w:w="1277"/>
        <w:gridCol w:w="3631"/>
        <w:gridCol w:w="1471"/>
        <w:gridCol w:w="4819"/>
        <w:gridCol w:w="1558"/>
      </w:tblGrid>
      <w:tr w:rsidR="00017F28" w14:paraId="7DB91139" w14:textId="77777777">
        <w:trPr>
          <w:trHeight w:val="331"/>
        </w:trPr>
        <w:tc>
          <w:tcPr>
            <w:tcW w:w="7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DCE3"/>
          </w:tcPr>
          <w:p w14:paraId="0CFBA993" w14:textId="77777777" w:rsidR="00017F28" w:rsidRDefault="00F73A66">
            <w:pPr>
              <w:ind w:left="142"/>
            </w:pPr>
            <w:r>
              <w:rPr>
                <w:color w:val="000000"/>
                <w:sz w:val="22"/>
              </w:rPr>
              <w:t xml:space="preserve">1. Summary information 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FDCE3"/>
          </w:tcPr>
          <w:p w14:paraId="2DA530F7" w14:textId="77777777" w:rsidR="00017F28" w:rsidRDefault="00017F28">
            <w:pPr>
              <w:spacing w:after="160"/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FDCE3"/>
          </w:tcPr>
          <w:p w14:paraId="35542EED" w14:textId="77777777" w:rsidR="00017F28" w:rsidRDefault="00017F28">
            <w:pPr>
              <w:spacing w:after="160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14:paraId="7999009A" w14:textId="77777777" w:rsidR="00017F28" w:rsidRDefault="00017F28">
            <w:pPr>
              <w:spacing w:after="160"/>
            </w:pPr>
          </w:p>
        </w:tc>
      </w:tr>
      <w:tr w:rsidR="00017F28" w14:paraId="597A714D" w14:textId="77777777">
        <w:trPr>
          <w:trHeight w:val="4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AC85" w14:textId="77777777" w:rsidR="00017F28" w:rsidRDefault="00F73A66">
            <w:r>
              <w:rPr>
                <w:color w:val="000000"/>
                <w:sz w:val="22"/>
              </w:rPr>
              <w:t xml:space="preserve">School </w:t>
            </w: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54B0D" w14:textId="45A829EC" w:rsidR="00017F28" w:rsidRDefault="00F73A66">
            <w:pPr>
              <w:ind w:left="1"/>
            </w:pPr>
            <w:r>
              <w:rPr>
                <w:b w:val="0"/>
                <w:color w:val="000000"/>
                <w:sz w:val="22"/>
              </w:rPr>
              <w:t xml:space="preserve">Belford </w:t>
            </w:r>
            <w:r w:rsidR="00734B22">
              <w:rPr>
                <w:b w:val="0"/>
                <w:color w:val="000000"/>
                <w:sz w:val="22"/>
              </w:rPr>
              <w:t>Primary</w:t>
            </w:r>
            <w:r>
              <w:rPr>
                <w:b w:val="0"/>
                <w:color w:val="000000"/>
                <w:sz w:val="22"/>
              </w:rPr>
              <w:t xml:space="preserve"> School 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3CF84E" w14:textId="77777777" w:rsidR="00017F28" w:rsidRDefault="00017F28">
            <w:pPr>
              <w:spacing w:after="160"/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0EA638" w14:textId="77777777" w:rsidR="00017F28" w:rsidRDefault="00017F28">
            <w:pPr>
              <w:spacing w:after="160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BA30A" w14:textId="77777777" w:rsidR="00017F28" w:rsidRPr="006C380F" w:rsidRDefault="00017F28">
            <w:pPr>
              <w:spacing w:after="160"/>
              <w:rPr>
                <w:sz w:val="24"/>
              </w:rPr>
            </w:pPr>
          </w:p>
        </w:tc>
      </w:tr>
      <w:tr w:rsidR="00017F28" w14:paraId="204DEF4C" w14:textId="77777777">
        <w:trPr>
          <w:trHeight w:val="37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796E" w14:textId="77777777" w:rsidR="00017F28" w:rsidRDefault="00F73A66">
            <w:r>
              <w:rPr>
                <w:color w:val="000000"/>
                <w:sz w:val="22"/>
              </w:rPr>
              <w:t xml:space="preserve">Academic Year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4C01" w14:textId="544E25E7" w:rsidR="00017F28" w:rsidRDefault="00F73A66">
            <w:pPr>
              <w:ind w:left="1"/>
            </w:pPr>
            <w:r>
              <w:rPr>
                <w:b w:val="0"/>
                <w:color w:val="000000"/>
                <w:sz w:val="22"/>
              </w:rPr>
              <w:t>20</w:t>
            </w:r>
            <w:r w:rsidR="00DA3AA6">
              <w:rPr>
                <w:b w:val="0"/>
                <w:color w:val="000000"/>
                <w:sz w:val="22"/>
              </w:rPr>
              <w:t>20-21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6A13" w14:textId="77777777" w:rsidR="00017F28" w:rsidRDefault="00F73A66">
            <w:pPr>
              <w:ind w:left="1"/>
            </w:pPr>
            <w:r>
              <w:rPr>
                <w:color w:val="000000"/>
                <w:sz w:val="22"/>
              </w:rPr>
              <w:t>Total PP budget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3F15" w14:textId="630F5B33" w:rsidR="00017F28" w:rsidRDefault="00F73A66">
            <w:pPr>
              <w:ind w:left="1"/>
            </w:pPr>
            <w:r>
              <w:rPr>
                <w:b w:val="0"/>
                <w:color w:val="000000"/>
                <w:sz w:val="22"/>
              </w:rPr>
              <w:t xml:space="preserve">£ </w:t>
            </w:r>
            <w:r w:rsidR="006C380F">
              <w:rPr>
                <w:b w:val="0"/>
                <w:color w:val="000000"/>
                <w:sz w:val="22"/>
              </w:rPr>
              <w:t>18,415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DCD9" w14:textId="77777777" w:rsidR="00017F28" w:rsidRDefault="00F73A66">
            <w:pPr>
              <w:ind w:left="1"/>
            </w:pPr>
            <w:r>
              <w:rPr>
                <w:color w:val="000000"/>
                <w:sz w:val="22"/>
              </w:rPr>
              <w:t>Date of most recent PP Review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50F7" w14:textId="0EBB195D" w:rsidR="00017F28" w:rsidRPr="00AB45BF" w:rsidRDefault="006C380F">
            <w:pPr>
              <w:ind w:left="1"/>
              <w:rPr>
                <w:b w:val="0"/>
                <w:color w:val="auto"/>
                <w:sz w:val="20"/>
                <w:szCs w:val="20"/>
              </w:rPr>
            </w:pPr>
            <w:r w:rsidRPr="00AB45BF">
              <w:rPr>
                <w:b w:val="0"/>
                <w:color w:val="auto"/>
                <w:sz w:val="20"/>
                <w:szCs w:val="20"/>
              </w:rPr>
              <w:t>Sep 2020</w:t>
            </w:r>
          </w:p>
        </w:tc>
      </w:tr>
      <w:tr w:rsidR="00017F28" w14:paraId="760D419C" w14:textId="77777777">
        <w:trPr>
          <w:trHeight w:val="37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E8BC" w14:textId="77777777" w:rsidR="00017F28" w:rsidRDefault="00F73A66">
            <w:r>
              <w:rPr>
                <w:color w:val="000000"/>
                <w:sz w:val="22"/>
              </w:rPr>
              <w:t>Total number of pupils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61FE" w14:textId="07C3695D" w:rsidR="00017F28" w:rsidRDefault="00734B22">
            <w:pPr>
              <w:ind w:left="1"/>
            </w:pPr>
            <w:r>
              <w:rPr>
                <w:b w:val="0"/>
                <w:color w:val="000000"/>
                <w:sz w:val="22"/>
              </w:rPr>
              <w:t>7</w:t>
            </w:r>
            <w:r w:rsidR="00DA3AA6">
              <w:rPr>
                <w:b w:val="0"/>
                <w:color w:val="000000"/>
                <w:sz w:val="22"/>
              </w:rPr>
              <w:t>5</w:t>
            </w:r>
            <w:r w:rsidR="00F73A66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241D" w14:textId="77777777" w:rsidR="00017F28" w:rsidRDefault="00F73A66">
            <w:pPr>
              <w:ind w:left="1"/>
            </w:pPr>
            <w:r>
              <w:rPr>
                <w:color w:val="000000"/>
                <w:sz w:val="22"/>
              </w:rPr>
              <w:t>Number of pupils eligible for PP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5A62" w14:textId="252DBE3E" w:rsidR="00017F28" w:rsidRPr="006C380F" w:rsidRDefault="000A1244">
            <w:pPr>
              <w:ind w:left="1"/>
              <w:rPr>
                <w:b w:val="0"/>
                <w:sz w:val="24"/>
              </w:rPr>
            </w:pPr>
            <w:r w:rsidRPr="006C380F">
              <w:rPr>
                <w:b w:val="0"/>
                <w:color w:val="auto"/>
                <w:sz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2005" w14:textId="77777777" w:rsidR="00017F28" w:rsidRDefault="00F73A66">
            <w:pPr>
              <w:ind w:left="1"/>
            </w:pPr>
            <w:r>
              <w:rPr>
                <w:color w:val="000000"/>
                <w:sz w:val="22"/>
              </w:rPr>
              <w:t>Date for next internal review of this strategy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1F0E" w14:textId="48C08B9D" w:rsidR="00017F28" w:rsidRPr="006C380F" w:rsidRDefault="00513E23">
            <w:pPr>
              <w:ind w:left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July</w:t>
            </w:r>
            <w:r w:rsidR="006C380F" w:rsidRPr="006C380F">
              <w:rPr>
                <w:b w:val="0"/>
                <w:color w:val="auto"/>
                <w:sz w:val="20"/>
                <w:szCs w:val="20"/>
              </w:rPr>
              <w:t xml:space="preserve"> 2021</w:t>
            </w:r>
          </w:p>
        </w:tc>
      </w:tr>
    </w:tbl>
    <w:p w14:paraId="759B02AB" w14:textId="77777777" w:rsidR="00017F28" w:rsidRDefault="00F73A66">
      <w:r>
        <w:rPr>
          <w:b w:val="0"/>
          <w:color w:val="000000"/>
          <w:sz w:val="16"/>
        </w:rPr>
        <w:t xml:space="preserve"> </w:t>
      </w:r>
    </w:p>
    <w:tbl>
      <w:tblPr>
        <w:tblStyle w:val="TableGrid"/>
        <w:tblW w:w="15414" w:type="dxa"/>
        <w:tblInd w:w="-107" w:type="dxa"/>
        <w:tblCellMar>
          <w:top w:w="77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8046"/>
        <w:gridCol w:w="2977"/>
        <w:gridCol w:w="4391"/>
      </w:tblGrid>
      <w:tr w:rsidR="00017F28" w14:paraId="45CB446F" w14:textId="77777777">
        <w:trPr>
          <w:trHeight w:val="33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DCE3"/>
          </w:tcPr>
          <w:p w14:paraId="56C243D8" w14:textId="09141FBB" w:rsidR="00017F28" w:rsidRDefault="00F73A66">
            <w:pPr>
              <w:ind w:left="142"/>
            </w:pPr>
            <w:r>
              <w:rPr>
                <w:color w:val="000000"/>
                <w:sz w:val="22"/>
              </w:rPr>
              <w:t xml:space="preserve">2. Attainment </w:t>
            </w:r>
            <w:r w:rsidR="00DA3AA6">
              <w:rPr>
                <w:color w:val="000000"/>
                <w:sz w:val="22"/>
              </w:rPr>
              <w:t>2019-2020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b w:val="0"/>
                <w:i/>
                <w:color w:val="000000"/>
                <w:sz w:val="22"/>
              </w:rPr>
              <w:t>(16 children)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FDCE3"/>
          </w:tcPr>
          <w:p w14:paraId="75B19AB2" w14:textId="77777777" w:rsidR="00017F28" w:rsidRDefault="00017F28">
            <w:pPr>
              <w:spacing w:after="160"/>
            </w:pPr>
          </w:p>
        </w:tc>
        <w:tc>
          <w:tcPr>
            <w:tcW w:w="4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14:paraId="398887B7" w14:textId="77777777" w:rsidR="00017F28" w:rsidRDefault="00017F28">
            <w:pPr>
              <w:spacing w:after="160"/>
            </w:pPr>
          </w:p>
        </w:tc>
      </w:tr>
      <w:tr w:rsidR="006C380F" w14:paraId="7838FD2C" w14:textId="77777777" w:rsidTr="004B6C01">
        <w:trPr>
          <w:trHeight w:val="422"/>
        </w:trPr>
        <w:tc>
          <w:tcPr>
            <w:tcW w:w="1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FF54" w14:textId="2BD3DC85" w:rsidR="006C380F" w:rsidRPr="00AB45BF" w:rsidRDefault="006C380F" w:rsidP="006C380F">
            <w:pPr>
              <w:ind w:right="42"/>
              <w:rPr>
                <w:b w:val="0"/>
                <w:color w:val="auto"/>
                <w:sz w:val="20"/>
                <w:szCs w:val="20"/>
              </w:rPr>
            </w:pPr>
            <w:r w:rsidRPr="00AB45BF">
              <w:rPr>
                <w:b w:val="0"/>
                <w:color w:val="auto"/>
                <w:sz w:val="20"/>
                <w:szCs w:val="20"/>
              </w:rPr>
              <w:t>Due to the impact of the Covid 19 Pandemic</w:t>
            </w:r>
            <w:r w:rsidR="004C4EFB" w:rsidRPr="00AB45BF">
              <w:rPr>
                <w:b w:val="0"/>
                <w:color w:val="auto"/>
                <w:sz w:val="20"/>
                <w:szCs w:val="20"/>
              </w:rPr>
              <w:t>,</w:t>
            </w:r>
            <w:r w:rsidRPr="00AB45BF">
              <w:rPr>
                <w:b w:val="0"/>
                <w:color w:val="auto"/>
                <w:sz w:val="20"/>
                <w:szCs w:val="20"/>
              </w:rPr>
              <w:t xml:space="preserve"> it has been not been possible to accurately assess the attainment of children in the 2019-2020 academic year or the impact of the planned Pupil Premium expenditure. </w:t>
            </w:r>
          </w:p>
        </w:tc>
      </w:tr>
    </w:tbl>
    <w:p w14:paraId="1CFCB33C" w14:textId="77777777" w:rsidR="00017F28" w:rsidRDefault="00F73A66">
      <w:r>
        <w:rPr>
          <w:b w:val="0"/>
          <w:color w:val="000000"/>
          <w:sz w:val="16"/>
        </w:rPr>
        <w:t xml:space="preserve"> </w:t>
      </w:r>
    </w:p>
    <w:tbl>
      <w:tblPr>
        <w:tblStyle w:val="TableGrid"/>
        <w:tblW w:w="15382" w:type="dxa"/>
        <w:tblInd w:w="-107" w:type="dxa"/>
        <w:tblCellMar>
          <w:top w:w="77" w:type="dxa"/>
          <w:left w:w="85" w:type="dxa"/>
          <w:right w:w="102" w:type="dxa"/>
        </w:tblCellMar>
        <w:tblLook w:val="04A0" w:firstRow="1" w:lastRow="0" w:firstColumn="1" w:lastColumn="0" w:noHBand="0" w:noVBand="1"/>
      </w:tblPr>
      <w:tblGrid>
        <w:gridCol w:w="838"/>
        <w:gridCol w:w="7350"/>
        <w:gridCol w:w="7194"/>
      </w:tblGrid>
      <w:tr w:rsidR="00017F28" w14:paraId="0A0A8464" w14:textId="77777777">
        <w:trPr>
          <w:trHeight w:val="356"/>
        </w:trPr>
        <w:tc>
          <w:tcPr>
            <w:tcW w:w="15382" w:type="dxa"/>
            <w:gridSpan w:val="3"/>
            <w:tcBorders>
              <w:top w:val="single" w:sz="4" w:space="0" w:color="000000"/>
              <w:left w:val="single" w:sz="4" w:space="0" w:color="000000"/>
              <w:bottom w:val="double" w:sz="23" w:space="0" w:color="CFDCE3"/>
              <w:right w:val="single" w:sz="4" w:space="0" w:color="000000"/>
            </w:tcBorders>
            <w:shd w:val="clear" w:color="auto" w:fill="CFDCE3"/>
          </w:tcPr>
          <w:p w14:paraId="2574B9D9" w14:textId="77777777" w:rsidR="00017F28" w:rsidRDefault="00F73A66">
            <w:pPr>
              <w:ind w:left="163"/>
            </w:pPr>
            <w:r>
              <w:rPr>
                <w:color w:val="000000"/>
                <w:sz w:val="22"/>
              </w:rPr>
              <w:t xml:space="preserve">3. Barriers to future attainment (for pupils eligible for PP, including high ability) </w:t>
            </w:r>
          </w:p>
        </w:tc>
      </w:tr>
      <w:tr w:rsidR="00017F28" w14:paraId="3060193A" w14:textId="77777777">
        <w:trPr>
          <w:trHeight w:val="354"/>
        </w:trPr>
        <w:tc>
          <w:tcPr>
            <w:tcW w:w="15382" w:type="dxa"/>
            <w:gridSpan w:val="3"/>
            <w:tcBorders>
              <w:top w:val="double" w:sz="23" w:space="0" w:color="CFDCE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14:paraId="5085998A" w14:textId="77777777" w:rsidR="00017F28" w:rsidRDefault="00F73A66">
            <w:pPr>
              <w:ind w:left="22"/>
            </w:pPr>
            <w:r>
              <w:rPr>
                <w:color w:val="000000"/>
                <w:sz w:val="22"/>
              </w:rPr>
              <w:t xml:space="preserve"> In-school barriers </w:t>
            </w:r>
            <w:r>
              <w:rPr>
                <w:b w:val="0"/>
                <w:i/>
                <w:color w:val="000000"/>
                <w:sz w:val="22"/>
              </w:rPr>
              <w:t>(issues to be addressed in school, such as poor oral language skills)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017F28" w14:paraId="4703AA66" w14:textId="77777777">
        <w:trPr>
          <w:trHeight w:val="40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9498" w14:textId="77777777" w:rsidR="00017F28" w:rsidRDefault="00F73A66">
            <w:pPr>
              <w:ind w:right="209"/>
              <w:jc w:val="center"/>
            </w:pPr>
            <w:r>
              <w:rPr>
                <w:color w:val="000000"/>
                <w:sz w:val="22"/>
              </w:rPr>
              <w:t xml:space="preserve">A.  </w:t>
            </w:r>
          </w:p>
        </w:tc>
        <w:tc>
          <w:tcPr>
            <w:tcW w:w="1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72D8" w14:textId="77777777" w:rsidR="00017F28" w:rsidRDefault="00F73A66">
            <w:pPr>
              <w:ind w:left="46"/>
            </w:pPr>
            <w:r>
              <w:rPr>
                <w:b w:val="0"/>
                <w:color w:val="000000"/>
                <w:sz w:val="18"/>
              </w:rPr>
              <w:t xml:space="preserve">Low aspirations prevent children from reaching their full potential.  </w:t>
            </w:r>
          </w:p>
        </w:tc>
      </w:tr>
      <w:tr w:rsidR="00017F28" w14:paraId="6F5BF51D" w14:textId="77777777">
        <w:trPr>
          <w:trHeight w:val="40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23" w:space="0" w:color="CFDCE3"/>
              <w:right w:val="single" w:sz="4" w:space="0" w:color="000000"/>
            </w:tcBorders>
          </w:tcPr>
          <w:p w14:paraId="72ACF467" w14:textId="77777777" w:rsidR="00017F28" w:rsidRDefault="00F73A66">
            <w:pPr>
              <w:ind w:left="113"/>
            </w:pPr>
            <w:r>
              <w:rPr>
                <w:color w:val="000000"/>
                <w:sz w:val="22"/>
              </w:rPr>
              <w:t xml:space="preserve">B. </w:t>
            </w:r>
          </w:p>
        </w:tc>
        <w:tc>
          <w:tcPr>
            <w:tcW w:w="1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CFDCE3"/>
              <w:right w:val="single" w:sz="4" w:space="0" w:color="000000"/>
            </w:tcBorders>
          </w:tcPr>
          <w:p w14:paraId="7028FC17" w14:textId="7B3F5F1B" w:rsidR="001638FD" w:rsidRPr="001638FD" w:rsidRDefault="001638FD" w:rsidP="001638FD">
            <w:pPr>
              <w:ind w:left="46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Some children enter school with poor speech, language and communication skills</w:t>
            </w:r>
            <w:r w:rsidR="00FB23EA">
              <w:rPr>
                <w:b w:val="0"/>
                <w:color w:val="000000"/>
                <w:sz w:val="18"/>
              </w:rPr>
              <w:t xml:space="preserve"> </w:t>
            </w:r>
            <w:r w:rsidR="004C4EFB">
              <w:rPr>
                <w:b w:val="0"/>
                <w:color w:val="000000"/>
                <w:sz w:val="18"/>
              </w:rPr>
              <w:t xml:space="preserve">and </w:t>
            </w:r>
            <w:r w:rsidR="00FB23EA">
              <w:rPr>
                <w:b w:val="0"/>
                <w:color w:val="000000"/>
                <w:sz w:val="18"/>
              </w:rPr>
              <w:t xml:space="preserve">this is likely to have become a greater barrier due to </w:t>
            </w:r>
            <w:r w:rsidR="004C4EFB">
              <w:rPr>
                <w:b w:val="0"/>
                <w:color w:val="000000"/>
                <w:sz w:val="18"/>
              </w:rPr>
              <w:t xml:space="preserve">periods of </w:t>
            </w:r>
            <w:r w:rsidR="00FB23EA">
              <w:rPr>
                <w:b w:val="0"/>
                <w:color w:val="000000"/>
                <w:sz w:val="18"/>
              </w:rPr>
              <w:t>social isolation throughout the Covid 19 pandemic</w:t>
            </w:r>
            <w:r>
              <w:rPr>
                <w:b w:val="0"/>
                <w:color w:val="000000"/>
                <w:sz w:val="18"/>
              </w:rPr>
              <w:t xml:space="preserve">. </w:t>
            </w:r>
          </w:p>
        </w:tc>
      </w:tr>
      <w:tr w:rsidR="00017F28" w14:paraId="210ABFE0" w14:textId="77777777">
        <w:trPr>
          <w:trHeight w:val="331"/>
        </w:trPr>
        <w:tc>
          <w:tcPr>
            <w:tcW w:w="15382" w:type="dxa"/>
            <w:gridSpan w:val="3"/>
            <w:tcBorders>
              <w:top w:val="single" w:sz="23" w:space="0" w:color="CFDCE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14:paraId="35D755FE" w14:textId="77777777" w:rsidR="00017F28" w:rsidRDefault="00F73A66">
            <w:pPr>
              <w:ind w:left="22"/>
            </w:pPr>
            <w:r>
              <w:rPr>
                <w:color w:val="000000"/>
                <w:sz w:val="22"/>
              </w:rPr>
              <w:t xml:space="preserve">External barriers </w:t>
            </w:r>
            <w:r>
              <w:rPr>
                <w:b w:val="0"/>
                <w:i/>
                <w:color w:val="000000"/>
                <w:sz w:val="22"/>
              </w:rPr>
              <w:t>(issues which also require action outside school, such as low attendance rates)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017F28" w14:paraId="4041DCC0" w14:textId="77777777">
        <w:trPr>
          <w:trHeight w:val="40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BC9B" w14:textId="77777777" w:rsidR="00017F28" w:rsidRDefault="00F73A66">
            <w:pPr>
              <w:ind w:right="104"/>
              <w:jc w:val="center"/>
            </w:pPr>
            <w:r>
              <w:rPr>
                <w:color w:val="000000"/>
                <w:sz w:val="22"/>
              </w:rPr>
              <w:t xml:space="preserve">C.  </w:t>
            </w:r>
          </w:p>
        </w:tc>
        <w:tc>
          <w:tcPr>
            <w:tcW w:w="1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640B" w14:textId="4930905C" w:rsidR="00017F28" w:rsidRDefault="00F73A66">
            <w:pPr>
              <w:ind w:left="46"/>
            </w:pPr>
            <w:r>
              <w:rPr>
                <w:b w:val="0"/>
                <w:color w:val="000000"/>
                <w:sz w:val="18"/>
              </w:rPr>
              <w:t>Receiving children mid</w:t>
            </w:r>
            <w:r w:rsidR="004C4EFB">
              <w:rPr>
                <w:b w:val="0"/>
                <w:color w:val="000000"/>
                <w:sz w:val="18"/>
              </w:rPr>
              <w:t>-</w:t>
            </w:r>
            <w:r>
              <w:rPr>
                <w:b w:val="0"/>
                <w:color w:val="000000"/>
                <w:sz w:val="18"/>
              </w:rPr>
              <w:t xml:space="preserve">year can impact heavily on data when cohorts are small.  </w:t>
            </w:r>
          </w:p>
        </w:tc>
      </w:tr>
      <w:tr w:rsidR="00017F28" w14:paraId="2ED0D6E9" w14:textId="77777777">
        <w:trPr>
          <w:trHeight w:val="40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9B06" w14:textId="77777777" w:rsidR="00017F28" w:rsidRDefault="00F73A66">
            <w:pPr>
              <w:ind w:right="104"/>
              <w:jc w:val="center"/>
            </w:pPr>
            <w:r>
              <w:rPr>
                <w:color w:val="000000"/>
                <w:sz w:val="22"/>
              </w:rPr>
              <w:t xml:space="preserve">D. </w:t>
            </w:r>
          </w:p>
        </w:tc>
        <w:tc>
          <w:tcPr>
            <w:tcW w:w="1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16E2" w14:textId="56DC8B38" w:rsidR="00017F28" w:rsidRDefault="00F73A66">
            <w:pPr>
              <w:ind w:left="46"/>
            </w:pPr>
            <w:r>
              <w:rPr>
                <w:b w:val="0"/>
                <w:color w:val="000000"/>
                <w:sz w:val="18"/>
              </w:rPr>
              <w:t xml:space="preserve">Attendance rates for </w:t>
            </w:r>
            <w:r w:rsidR="004C4EFB">
              <w:rPr>
                <w:b w:val="0"/>
                <w:color w:val="000000"/>
                <w:sz w:val="18"/>
              </w:rPr>
              <w:t xml:space="preserve">children receiving </w:t>
            </w:r>
            <w:r>
              <w:rPr>
                <w:b w:val="0"/>
                <w:color w:val="000000"/>
                <w:sz w:val="18"/>
              </w:rPr>
              <w:t>P</w:t>
            </w:r>
            <w:r w:rsidR="004C4EFB">
              <w:rPr>
                <w:b w:val="0"/>
                <w:color w:val="000000"/>
                <w:sz w:val="18"/>
              </w:rPr>
              <w:t xml:space="preserve">upil </w:t>
            </w:r>
            <w:r>
              <w:rPr>
                <w:b w:val="0"/>
                <w:color w:val="000000"/>
                <w:sz w:val="18"/>
              </w:rPr>
              <w:t>P</w:t>
            </w:r>
            <w:r w:rsidR="004C4EFB">
              <w:rPr>
                <w:b w:val="0"/>
                <w:color w:val="000000"/>
                <w:sz w:val="18"/>
              </w:rPr>
              <w:t>remium (PP)</w:t>
            </w:r>
            <w:r>
              <w:rPr>
                <w:b w:val="0"/>
                <w:color w:val="000000"/>
                <w:sz w:val="18"/>
              </w:rPr>
              <w:t xml:space="preserve"> </w:t>
            </w:r>
            <w:r w:rsidR="004809F4">
              <w:rPr>
                <w:b w:val="0"/>
                <w:color w:val="000000"/>
                <w:sz w:val="18"/>
              </w:rPr>
              <w:t>were</w:t>
            </w:r>
            <w:r>
              <w:rPr>
                <w:b w:val="0"/>
                <w:color w:val="000000"/>
                <w:sz w:val="18"/>
              </w:rPr>
              <w:t xml:space="preserve"> 9</w:t>
            </w:r>
            <w:r w:rsidR="004809F4">
              <w:rPr>
                <w:b w:val="0"/>
                <w:color w:val="000000"/>
                <w:sz w:val="18"/>
              </w:rPr>
              <w:t>3.35</w:t>
            </w:r>
            <w:r>
              <w:rPr>
                <w:b w:val="0"/>
                <w:color w:val="000000"/>
                <w:sz w:val="18"/>
              </w:rPr>
              <w:t xml:space="preserve">% compared to </w:t>
            </w:r>
            <w:proofErr w:type="gramStart"/>
            <w:r>
              <w:rPr>
                <w:b w:val="0"/>
                <w:color w:val="000000"/>
                <w:sz w:val="18"/>
              </w:rPr>
              <w:t xml:space="preserve">Non </w:t>
            </w:r>
            <w:r w:rsidR="004C4EFB">
              <w:rPr>
                <w:b w:val="0"/>
                <w:color w:val="000000"/>
                <w:sz w:val="18"/>
              </w:rPr>
              <w:t>PP</w:t>
            </w:r>
            <w:proofErr w:type="gramEnd"/>
            <w:r>
              <w:rPr>
                <w:b w:val="0"/>
                <w:color w:val="000000"/>
                <w:sz w:val="18"/>
              </w:rPr>
              <w:t xml:space="preserve"> 96.4% </w:t>
            </w:r>
            <w:r w:rsidR="004C4EFB">
              <w:rPr>
                <w:b w:val="0"/>
                <w:color w:val="000000"/>
                <w:sz w:val="18"/>
              </w:rPr>
              <w:t>(spring 2020).</w:t>
            </w:r>
          </w:p>
        </w:tc>
      </w:tr>
      <w:tr w:rsidR="00017F28" w14:paraId="2ADB53FD" w14:textId="77777777">
        <w:trPr>
          <w:trHeight w:val="331"/>
        </w:trPr>
        <w:tc>
          <w:tcPr>
            <w:tcW w:w="1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14:paraId="1CD17752" w14:textId="77777777" w:rsidR="00017F28" w:rsidRDefault="00F73A66">
            <w:pPr>
              <w:ind w:left="163"/>
            </w:pPr>
            <w:r>
              <w:rPr>
                <w:color w:val="000000"/>
                <w:sz w:val="22"/>
              </w:rPr>
              <w:t xml:space="preserve">4. Desired outcomes  </w:t>
            </w:r>
          </w:p>
        </w:tc>
      </w:tr>
      <w:tr w:rsidR="00017F28" w14:paraId="6FE7E0BD" w14:textId="77777777">
        <w:trPr>
          <w:trHeight w:val="40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EA86" w14:textId="77777777" w:rsidR="00017F28" w:rsidRDefault="00F73A66">
            <w:pPr>
              <w:ind w:left="22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F9D0" w14:textId="77777777" w:rsidR="00017F28" w:rsidRDefault="00F73A66">
            <w:r>
              <w:rPr>
                <w:b w:val="0"/>
                <w:i/>
                <w:color w:val="000000"/>
                <w:sz w:val="22"/>
              </w:rPr>
              <w:t xml:space="preserve">Desired outcomes and how they will be measured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5FF4" w14:textId="77777777" w:rsidR="00017F28" w:rsidRDefault="00F73A66">
            <w:pPr>
              <w:ind w:left="20"/>
            </w:pPr>
            <w:r>
              <w:rPr>
                <w:b w:val="0"/>
                <w:i/>
                <w:color w:val="000000"/>
                <w:sz w:val="22"/>
              </w:rPr>
              <w:t xml:space="preserve">Success criteria  </w:t>
            </w:r>
          </w:p>
        </w:tc>
      </w:tr>
      <w:tr w:rsidR="00017F28" w14:paraId="5B4AA863" w14:textId="77777777">
        <w:trPr>
          <w:trHeight w:val="5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AF58" w14:textId="77777777" w:rsidR="00017F28" w:rsidRDefault="00F73A66">
            <w:pPr>
              <w:ind w:left="89"/>
            </w:pPr>
            <w:r>
              <w:rPr>
                <w:color w:val="000000"/>
                <w:sz w:val="22"/>
              </w:rPr>
              <w:t xml:space="preserve">A. 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8009" w14:textId="77777777" w:rsidR="00017F28" w:rsidRDefault="00F73A66">
            <w:pPr>
              <w:jc w:val="both"/>
            </w:pPr>
            <w:r>
              <w:rPr>
                <w:b w:val="0"/>
                <w:color w:val="000000"/>
                <w:sz w:val="18"/>
              </w:rPr>
              <w:t xml:space="preserve">Improve family aspirations so that more children are supported at home and children achieve age related expectations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B489" w14:textId="77777777" w:rsidR="00017F28" w:rsidRDefault="00F73A66">
            <w:pPr>
              <w:ind w:left="20"/>
            </w:pPr>
            <w:r>
              <w:rPr>
                <w:b w:val="0"/>
                <w:color w:val="000000"/>
                <w:sz w:val="18"/>
              </w:rPr>
              <w:t xml:space="preserve">Children eligible for PP make rapid progress by the end of the academic year and meet age related expectations or beyond. </w:t>
            </w:r>
          </w:p>
        </w:tc>
      </w:tr>
      <w:tr w:rsidR="001638FD" w14:paraId="6182957A" w14:textId="77777777">
        <w:trPr>
          <w:trHeight w:val="5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E2E5" w14:textId="376F0823" w:rsidR="001638FD" w:rsidRDefault="001638FD">
            <w:pPr>
              <w:ind w:left="8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B.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5750" w14:textId="7724173D" w:rsidR="001638FD" w:rsidRDefault="003A0071">
            <w:pPr>
              <w:jc w:val="both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Gaps in speech, language and communication will be reduced in EYFS, so that children are able to achieve a GLD at the end of their Reception year.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7605" w14:textId="60C0D397" w:rsidR="001638FD" w:rsidRDefault="003A0071">
            <w:pPr>
              <w:ind w:left="2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Children eligible for PP are able to speak and communicate with their peers and adults in an age appropriate manner. Children are able to understand and us</w:t>
            </w:r>
            <w:r w:rsidR="00AB45BF">
              <w:rPr>
                <w:b w:val="0"/>
                <w:color w:val="000000"/>
                <w:sz w:val="18"/>
              </w:rPr>
              <w:t>e</w:t>
            </w:r>
            <w:r>
              <w:rPr>
                <w:b w:val="0"/>
                <w:color w:val="000000"/>
                <w:sz w:val="18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18"/>
              </w:rPr>
              <w:t>age appropriate</w:t>
            </w:r>
            <w:proofErr w:type="gramEnd"/>
            <w:r>
              <w:rPr>
                <w:b w:val="0"/>
                <w:color w:val="000000"/>
                <w:sz w:val="18"/>
              </w:rPr>
              <w:t xml:space="preserve"> vocabulary.</w:t>
            </w:r>
          </w:p>
        </w:tc>
      </w:tr>
      <w:tr w:rsidR="00017F28" w14:paraId="46594D26" w14:textId="77777777">
        <w:trPr>
          <w:trHeight w:val="5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B5C8" w14:textId="1457BBEC" w:rsidR="00017F28" w:rsidRDefault="001638FD">
            <w:pPr>
              <w:ind w:left="89"/>
            </w:pPr>
            <w:r>
              <w:rPr>
                <w:color w:val="000000"/>
                <w:sz w:val="22"/>
              </w:rPr>
              <w:t>C</w:t>
            </w:r>
            <w:r w:rsidR="00F73A66">
              <w:rPr>
                <w:color w:val="000000"/>
                <w:sz w:val="22"/>
              </w:rPr>
              <w:t xml:space="preserve">. 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8F00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Higher rates of progress for higher attaining pupils eligible for PP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C892" w14:textId="77777777" w:rsidR="00017F28" w:rsidRDefault="00F73A66">
            <w:pPr>
              <w:ind w:left="20" w:right="20"/>
            </w:pPr>
            <w:r>
              <w:rPr>
                <w:b w:val="0"/>
                <w:color w:val="000000"/>
                <w:sz w:val="18"/>
              </w:rPr>
              <w:t xml:space="preserve">Pupils eligible for PP identified as high ability attain as well as ‘other’ pupils identified as high ability </w:t>
            </w:r>
          </w:p>
        </w:tc>
      </w:tr>
      <w:tr w:rsidR="00017F28" w14:paraId="68857640" w14:textId="77777777">
        <w:trPr>
          <w:trHeight w:val="3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88EA" w14:textId="5FBA3808" w:rsidR="00017F28" w:rsidRDefault="001638FD">
            <w:pPr>
              <w:ind w:left="89"/>
            </w:pPr>
            <w:r>
              <w:rPr>
                <w:color w:val="000000"/>
                <w:sz w:val="22"/>
              </w:rPr>
              <w:t>D</w:t>
            </w:r>
            <w:r w:rsidR="00F73A66">
              <w:rPr>
                <w:color w:val="000000"/>
                <w:sz w:val="22"/>
              </w:rPr>
              <w:t xml:space="preserve">. 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583E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Quality first teaching so that all pupils have at least good if not outstanding teaching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1744" w14:textId="42A3A047" w:rsidR="00017F28" w:rsidRPr="00AB45BF" w:rsidRDefault="00F73A66" w:rsidP="00AB45BF">
            <w:pPr>
              <w:ind w:left="2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Teach</w:t>
            </w:r>
            <w:r w:rsidR="00AB45BF">
              <w:rPr>
                <w:b w:val="0"/>
                <w:color w:val="000000"/>
                <w:sz w:val="18"/>
              </w:rPr>
              <w:t xml:space="preserve">ers and Teaching Assistants have high expectations of all children and are able to teach </w:t>
            </w:r>
            <w:r>
              <w:rPr>
                <w:b w:val="0"/>
                <w:color w:val="000000"/>
                <w:sz w:val="18"/>
              </w:rPr>
              <w:t>high</w:t>
            </w:r>
            <w:r w:rsidR="00AB45BF">
              <w:rPr>
                <w:b w:val="0"/>
                <w:color w:val="000000"/>
                <w:sz w:val="18"/>
              </w:rPr>
              <w:t>ly effective sessions that</w:t>
            </w:r>
            <w:r>
              <w:rPr>
                <w:b w:val="0"/>
                <w:color w:val="000000"/>
                <w:sz w:val="18"/>
              </w:rPr>
              <w:t xml:space="preserve"> </w:t>
            </w:r>
            <w:r w:rsidR="00AB45BF">
              <w:rPr>
                <w:b w:val="0"/>
                <w:color w:val="000000"/>
                <w:sz w:val="18"/>
              </w:rPr>
              <w:t xml:space="preserve">ensure that all children make </w:t>
            </w:r>
            <w:r>
              <w:rPr>
                <w:b w:val="0"/>
                <w:color w:val="000000"/>
                <w:sz w:val="18"/>
              </w:rPr>
              <w:t>progress</w:t>
            </w:r>
            <w:r w:rsidR="00AB45BF">
              <w:rPr>
                <w:b w:val="0"/>
                <w:color w:val="000000"/>
                <w:sz w:val="18"/>
              </w:rPr>
              <w:t xml:space="preserve">. 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017F28" w14:paraId="6612BD8A" w14:textId="77777777">
        <w:trPr>
          <w:trHeight w:val="5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5A54" w14:textId="72F2B589" w:rsidR="00017F28" w:rsidRDefault="001638FD">
            <w:pPr>
              <w:ind w:left="89"/>
            </w:pPr>
            <w:r>
              <w:rPr>
                <w:color w:val="000000"/>
                <w:sz w:val="22"/>
              </w:rPr>
              <w:t>E</w:t>
            </w:r>
            <w:r w:rsidR="00F73A66">
              <w:rPr>
                <w:color w:val="000000"/>
                <w:sz w:val="22"/>
              </w:rPr>
              <w:t xml:space="preserve">. 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6CC9" w14:textId="77777777" w:rsidR="00017F28" w:rsidRDefault="00F73A66">
            <w:pPr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Increase attendance for all pupils eligible for PP funding </w:t>
            </w:r>
          </w:p>
          <w:p w14:paraId="6B9423A0" w14:textId="1CE60B6D" w:rsidR="001638FD" w:rsidRDefault="001638FD"/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AC89" w14:textId="1A489AB6" w:rsidR="00017F28" w:rsidRDefault="00F73A66">
            <w:pPr>
              <w:ind w:left="20"/>
            </w:pPr>
            <w:r>
              <w:rPr>
                <w:b w:val="0"/>
                <w:color w:val="000000"/>
                <w:sz w:val="18"/>
              </w:rPr>
              <w:t>Reduce the number of persistent absentees among pupils eligible for PP and improve overall attendance from 93.3</w:t>
            </w:r>
            <w:r w:rsidR="004809F4">
              <w:rPr>
                <w:b w:val="0"/>
                <w:color w:val="000000"/>
                <w:sz w:val="18"/>
              </w:rPr>
              <w:t>5</w:t>
            </w:r>
            <w:r>
              <w:rPr>
                <w:b w:val="0"/>
                <w:color w:val="000000"/>
                <w:sz w:val="18"/>
              </w:rPr>
              <w:t>% to 96% in line with ‘other’ pupil</w:t>
            </w:r>
            <w:r w:rsidR="00AB45BF">
              <w:rPr>
                <w:b w:val="0"/>
                <w:color w:val="000000"/>
                <w:sz w:val="18"/>
              </w:rPr>
              <w:t>s</w:t>
            </w:r>
            <w:r>
              <w:rPr>
                <w:b w:val="0"/>
                <w:color w:val="000000"/>
                <w:sz w:val="18"/>
              </w:rPr>
              <w:t xml:space="preserve">. </w:t>
            </w:r>
          </w:p>
        </w:tc>
      </w:tr>
    </w:tbl>
    <w:p w14:paraId="6DEBAF27" w14:textId="65D5BEAE" w:rsidR="00017F28" w:rsidRDefault="00F73A66" w:rsidP="00FB23EA">
      <w:pPr>
        <w:rPr>
          <w:rFonts w:ascii="Calibri" w:eastAsia="Calibri" w:hAnsi="Calibri" w:cs="Calibri"/>
          <w:b w:val="0"/>
          <w:color w:val="000000"/>
          <w:sz w:val="22"/>
        </w:rPr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2"/>
        </w:rPr>
        <w:tab/>
        <w:t xml:space="preserve"> </w:t>
      </w:r>
    </w:p>
    <w:p w14:paraId="54010329" w14:textId="45E30F97" w:rsidR="004C4EFB" w:rsidRDefault="004C4EFB" w:rsidP="00FB23EA"/>
    <w:p w14:paraId="2819CBEF" w14:textId="77777777" w:rsidR="004C4EFB" w:rsidRDefault="004C4EFB" w:rsidP="00FB23EA"/>
    <w:tbl>
      <w:tblPr>
        <w:tblStyle w:val="TableGrid"/>
        <w:tblW w:w="14989" w:type="dxa"/>
        <w:tblInd w:w="-107" w:type="dxa"/>
        <w:tblCellMar>
          <w:top w:w="28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4929"/>
        <w:gridCol w:w="2255"/>
        <w:gridCol w:w="2508"/>
        <w:gridCol w:w="2531"/>
        <w:gridCol w:w="808"/>
        <w:gridCol w:w="1958"/>
      </w:tblGrid>
      <w:tr w:rsidR="00017F28" w14:paraId="197FCD13" w14:textId="77777777">
        <w:trPr>
          <w:trHeight w:val="331"/>
        </w:trPr>
        <w:tc>
          <w:tcPr>
            <w:tcW w:w="14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14:paraId="05AB58F1" w14:textId="77777777" w:rsidR="00017F28" w:rsidRDefault="00F73A66">
            <w:pPr>
              <w:ind w:left="142"/>
            </w:pPr>
            <w:r>
              <w:rPr>
                <w:color w:val="000000"/>
                <w:sz w:val="22"/>
              </w:rPr>
              <w:t xml:space="preserve">5. Planned expenditure  </w:t>
            </w:r>
          </w:p>
        </w:tc>
      </w:tr>
      <w:tr w:rsidR="00017F28" w14:paraId="14A6E478" w14:textId="77777777">
        <w:trPr>
          <w:trHeight w:val="422"/>
        </w:trPr>
        <w:tc>
          <w:tcPr>
            <w:tcW w:w="14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CFDCE3"/>
              <w:right w:val="single" w:sz="4" w:space="0" w:color="000000"/>
            </w:tcBorders>
          </w:tcPr>
          <w:p w14:paraId="56EB1C3B" w14:textId="2CA6A9B8" w:rsidR="00017F28" w:rsidRDefault="00F73A66">
            <w:pPr>
              <w:tabs>
                <w:tab w:val="center" w:pos="776"/>
                <w:tab w:val="center" w:pos="2126"/>
                <w:tab w:val="center" w:pos="3066"/>
              </w:tabs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 xml:space="preserve">Academic year </w:t>
            </w:r>
            <w:r>
              <w:rPr>
                <w:color w:val="00000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BFD3B99" wp14:editId="2CE41A40">
                      <wp:extent cx="6090" cy="233166"/>
                      <wp:effectExtent l="0" t="0" r="0" b="0"/>
                      <wp:docPr id="13175" name="Group 13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33166"/>
                                <a:chOff x="0" y="0"/>
                                <a:chExt cx="6090" cy="233166"/>
                              </a:xfrm>
                            </wpg:grpSpPr>
                            <wps:wsp>
                              <wps:cNvPr id="15826" name="Shape 15826"/>
                              <wps:cNvSpPr/>
                              <wps:spPr>
                                <a:xfrm>
                                  <a:off x="0" y="0"/>
                                  <a:ext cx="9144" cy="36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57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570"/>
                                      </a:lnTo>
                                      <a:lnTo>
                                        <a:pt x="0" y="365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27" name="Shape 15827"/>
                              <wps:cNvSpPr/>
                              <wps:spPr>
                                <a:xfrm>
                                  <a:off x="0" y="36576"/>
                                  <a:ext cx="9144" cy="196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659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6590"/>
                                      </a:lnTo>
                                      <a:lnTo>
                                        <a:pt x="0" y="1965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75" style="width:0.479523pt;height:18.3595pt;mso-position-horizontal-relative:char;mso-position-vertical-relative:line" coordsize="60,2331">
                      <v:shape id="Shape 15828" style="position:absolute;width:91;height:365;left:0;top:0;" coordsize="9144,36570" path="m0,0l9144,0l9144,36570l0,36570l0,0">
                        <v:stroke weight="0pt" endcap="flat" joinstyle="miter" miterlimit="10" on="false" color="#000000" opacity="0"/>
                        <v:fill on="true" color="#000000"/>
                      </v:shape>
                      <v:shape id="Shape 15829" style="position:absolute;width:91;height:1965;left:0;top:365;" coordsize="9144,196590" path="m0,0l9144,0l9144,196590l0,19659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color w:val="000000"/>
                <w:sz w:val="22"/>
              </w:rPr>
              <w:tab/>
              <w:t>20</w:t>
            </w:r>
            <w:r w:rsidR="004809F4">
              <w:rPr>
                <w:color w:val="000000"/>
                <w:sz w:val="22"/>
              </w:rPr>
              <w:t>20-21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017F28" w14:paraId="0DD6AC58" w14:textId="77777777">
        <w:trPr>
          <w:trHeight w:val="586"/>
        </w:trPr>
        <w:tc>
          <w:tcPr>
            <w:tcW w:w="14989" w:type="dxa"/>
            <w:gridSpan w:val="6"/>
            <w:tcBorders>
              <w:top w:val="single" w:sz="23" w:space="0" w:color="CFDCE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14:paraId="61978BAF" w14:textId="77777777" w:rsidR="00017F28" w:rsidRDefault="00F73A66">
            <w:r>
              <w:rPr>
                <w:b w:val="0"/>
                <w:color w:val="000000"/>
                <w:sz w:val="22"/>
              </w:rPr>
              <w:t xml:space="preserve">The three headings below enable schools to demonstrate how they are using the pupil premium to improve classroom pedagogy, provide targeted support and support whole school strategies.  </w:t>
            </w:r>
          </w:p>
        </w:tc>
      </w:tr>
      <w:tr w:rsidR="00017F28" w14:paraId="77A6E244" w14:textId="77777777">
        <w:trPr>
          <w:trHeight w:val="400"/>
        </w:trPr>
        <w:tc>
          <w:tcPr>
            <w:tcW w:w="14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516E" w14:textId="77777777" w:rsidR="00017F28" w:rsidRDefault="00F73A66">
            <w:pPr>
              <w:ind w:left="161"/>
            </w:pPr>
            <w:proofErr w:type="spellStart"/>
            <w:r>
              <w:rPr>
                <w:color w:val="000000"/>
                <w:sz w:val="22"/>
              </w:rPr>
              <w:t>i</w:t>
            </w:r>
            <w:proofErr w:type="spellEnd"/>
            <w:r>
              <w:rPr>
                <w:color w:val="000000"/>
                <w:sz w:val="22"/>
              </w:rPr>
              <w:t xml:space="preserve">. Quality of teaching for all </w:t>
            </w:r>
          </w:p>
        </w:tc>
      </w:tr>
      <w:tr w:rsidR="00017F28" w14:paraId="33B48BE1" w14:textId="77777777" w:rsidTr="00FB23EA">
        <w:trPr>
          <w:trHeight w:val="883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4DE7" w14:textId="77777777" w:rsidR="00017F28" w:rsidRPr="00FB23EA" w:rsidRDefault="00F73A66">
            <w:pPr>
              <w:rPr>
                <w:sz w:val="20"/>
                <w:szCs w:val="20"/>
              </w:rPr>
            </w:pPr>
            <w:r w:rsidRPr="00FB23EA">
              <w:rPr>
                <w:color w:val="000000"/>
                <w:sz w:val="20"/>
                <w:szCs w:val="20"/>
              </w:rPr>
              <w:t xml:space="preserve">Desired outcome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72DB" w14:textId="77777777" w:rsidR="00017F28" w:rsidRPr="00FB23EA" w:rsidRDefault="00F73A66">
            <w:pPr>
              <w:ind w:left="1"/>
              <w:rPr>
                <w:sz w:val="20"/>
                <w:szCs w:val="20"/>
              </w:rPr>
            </w:pPr>
            <w:r w:rsidRPr="00FB23EA">
              <w:rPr>
                <w:color w:val="000000"/>
                <w:sz w:val="20"/>
                <w:szCs w:val="20"/>
              </w:rPr>
              <w:t xml:space="preserve">Chosen action / approach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086" w14:textId="77777777" w:rsidR="00017F28" w:rsidRPr="00FB23EA" w:rsidRDefault="00F73A66">
            <w:pPr>
              <w:ind w:left="1"/>
              <w:rPr>
                <w:sz w:val="20"/>
                <w:szCs w:val="20"/>
              </w:rPr>
            </w:pPr>
            <w:r w:rsidRPr="00FB23EA">
              <w:rPr>
                <w:color w:val="000000"/>
                <w:sz w:val="20"/>
                <w:szCs w:val="20"/>
              </w:rPr>
              <w:t xml:space="preserve">What is the evidence and rationale for this choice?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E422" w14:textId="77777777" w:rsidR="00017F28" w:rsidRPr="00FB23EA" w:rsidRDefault="00F73A66">
            <w:pPr>
              <w:ind w:left="1"/>
              <w:jc w:val="both"/>
              <w:rPr>
                <w:sz w:val="20"/>
                <w:szCs w:val="20"/>
              </w:rPr>
            </w:pPr>
            <w:r w:rsidRPr="00FB23EA">
              <w:rPr>
                <w:color w:val="000000"/>
                <w:sz w:val="20"/>
                <w:szCs w:val="20"/>
              </w:rPr>
              <w:t xml:space="preserve">How will you ensure it is implemented well?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C524" w14:textId="77777777" w:rsidR="00017F28" w:rsidRPr="00FB23EA" w:rsidRDefault="00F73A66">
            <w:pPr>
              <w:ind w:left="1"/>
              <w:rPr>
                <w:sz w:val="20"/>
                <w:szCs w:val="20"/>
              </w:rPr>
            </w:pPr>
            <w:r w:rsidRPr="00FB23EA">
              <w:rPr>
                <w:color w:val="000000"/>
                <w:sz w:val="20"/>
                <w:szCs w:val="20"/>
              </w:rPr>
              <w:t xml:space="preserve">Staff lead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D949" w14:textId="77777777" w:rsidR="00017F28" w:rsidRPr="00FB23EA" w:rsidRDefault="00F73A66">
            <w:pPr>
              <w:ind w:left="1"/>
              <w:rPr>
                <w:sz w:val="20"/>
                <w:szCs w:val="20"/>
              </w:rPr>
            </w:pPr>
            <w:r w:rsidRPr="00FB23EA">
              <w:rPr>
                <w:color w:val="000000"/>
                <w:sz w:val="20"/>
                <w:szCs w:val="20"/>
              </w:rPr>
              <w:t xml:space="preserve">When will you review implementation? </w:t>
            </w:r>
          </w:p>
        </w:tc>
      </w:tr>
      <w:tr w:rsidR="00017F28" w14:paraId="2DD48C37" w14:textId="77777777" w:rsidTr="00FB23EA">
        <w:trPr>
          <w:trHeight w:val="119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FFB8" w14:textId="728EE13E" w:rsidR="00017F28" w:rsidRPr="004C4EFB" w:rsidRDefault="00F73A66">
            <w:r w:rsidRPr="004C4EFB">
              <w:rPr>
                <w:b w:val="0"/>
                <w:color w:val="000000"/>
                <w:sz w:val="18"/>
              </w:rPr>
              <w:t xml:space="preserve">Increase attendance </w:t>
            </w:r>
          </w:p>
          <w:p w14:paraId="7A6D0C88" w14:textId="77777777" w:rsidR="00017F28" w:rsidRPr="004C4EFB" w:rsidRDefault="00F73A66">
            <w:r w:rsidRPr="004C4EFB">
              <w:rPr>
                <w:b w:val="0"/>
                <w:color w:val="000000"/>
                <w:sz w:val="18"/>
              </w:rPr>
              <w:t xml:space="preserve">for all pupils eligible for </w:t>
            </w:r>
          </w:p>
          <w:p w14:paraId="4486C3AE" w14:textId="77777777" w:rsidR="00017F28" w:rsidRPr="004C4EFB" w:rsidRDefault="00F73A66">
            <w:r w:rsidRPr="004C4EFB">
              <w:rPr>
                <w:b w:val="0"/>
                <w:color w:val="000000"/>
                <w:sz w:val="18"/>
              </w:rPr>
              <w:t xml:space="preserve">PP funding </w:t>
            </w:r>
          </w:p>
          <w:p w14:paraId="010DB0DF" w14:textId="4D182AA5" w:rsidR="00017F28" w:rsidRDefault="00F73A66">
            <w:pPr>
              <w:rPr>
                <w:b w:val="0"/>
                <w:color w:val="000000"/>
                <w:sz w:val="18"/>
              </w:rPr>
            </w:pPr>
            <w:r w:rsidRPr="004C4EFB">
              <w:rPr>
                <w:b w:val="0"/>
                <w:color w:val="000000"/>
                <w:sz w:val="18"/>
              </w:rPr>
              <w:t xml:space="preserve"> </w:t>
            </w:r>
          </w:p>
          <w:p w14:paraId="3328DED9" w14:textId="77777777" w:rsidR="004C4EFB" w:rsidRPr="004C4EFB" w:rsidRDefault="004C4EFB"/>
          <w:p w14:paraId="05471981" w14:textId="4D854BBF" w:rsidR="00017F28" w:rsidRPr="004C4EFB" w:rsidRDefault="00F73A66" w:rsidP="00E87947">
            <w:pPr>
              <w:spacing w:line="239" w:lineRule="auto"/>
            </w:pPr>
            <w:r w:rsidRPr="004C4EFB">
              <w:rPr>
                <w:b w:val="0"/>
                <w:color w:val="000000"/>
                <w:sz w:val="18"/>
              </w:rPr>
              <w:t xml:space="preserve">Improve attainment for </w:t>
            </w:r>
            <w:r w:rsidR="004C4EFB" w:rsidRPr="004C4EFB">
              <w:rPr>
                <w:b w:val="0"/>
                <w:color w:val="000000"/>
                <w:sz w:val="18"/>
              </w:rPr>
              <w:t xml:space="preserve">all pupils, including </w:t>
            </w:r>
            <w:r w:rsidRPr="004C4EFB">
              <w:rPr>
                <w:b w:val="0"/>
                <w:color w:val="000000"/>
                <w:sz w:val="18"/>
              </w:rPr>
              <w:t xml:space="preserve">higher ability pupils </w:t>
            </w:r>
          </w:p>
          <w:p w14:paraId="1A67D90D" w14:textId="77777777" w:rsidR="00E87947" w:rsidRPr="004C4EFB" w:rsidRDefault="00F73A66" w:rsidP="00E87947">
            <w:r w:rsidRPr="004C4EFB">
              <w:rPr>
                <w:b w:val="0"/>
                <w:color w:val="000000"/>
                <w:sz w:val="18"/>
              </w:rPr>
              <w:t xml:space="preserve"> </w:t>
            </w:r>
          </w:p>
          <w:p w14:paraId="4E2D523F" w14:textId="77777777" w:rsidR="004C4EFB" w:rsidRPr="004C4EFB" w:rsidRDefault="004C4EFB" w:rsidP="00E87947">
            <w:pPr>
              <w:rPr>
                <w:b w:val="0"/>
                <w:i/>
                <w:color w:val="000000"/>
                <w:sz w:val="18"/>
              </w:rPr>
            </w:pPr>
          </w:p>
          <w:p w14:paraId="498A70A5" w14:textId="77777777" w:rsidR="004C4EFB" w:rsidRPr="004C4EFB" w:rsidRDefault="004C4EFB" w:rsidP="00E87947">
            <w:pPr>
              <w:rPr>
                <w:b w:val="0"/>
                <w:i/>
                <w:color w:val="000000"/>
                <w:sz w:val="18"/>
              </w:rPr>
            </w:pPr>
          </w:p>
          <w:p w14:paraId="0BA69C9F" w14:textId="77777777" w:rsidR="004C4EFB" w:rsidRPr="004C4EFB" w:rsidRDefault="004C4EFB" w:rsidP="00E87947">
            <w:pPr>
              <w:rPr>
                <w:b w:val="0"/>
                <w:i/>
                <w:color w:val="000000"/>
                <w:sz w:val="18"/>
              </w:rPr>
            </w:pPr>
          </w:p>
          <w:p w14:paraId="6C64B3B8" w14:textId="77777777" w:rsidR="004C4EFB" w:rsidRPr="004C4EFB" w:rsidRDefault="004C4EFB" w:rsidP="00E87947">
            <w:pPr>
              <w:rPr>
                <w:b w:val="0"/>
                <w:i/>
                <w:color w:val="000000"/>
                <w:sz w:val="18"/>
              </w:rPr>
            </w:pPr>
          </w:p>
          <w:p w14:paraId="7ED86FE6" w14:textId="77777777" w:rsidR="004C4EFB" w:rsidRPr="004C4EFB" w:rsidRDefault="004C4EFB" w:rsidP="00E87947">
            <w:pPr>
              <w:rPr>
                <w:b w:val="0"/>
                <w:i/>
                <w:color w:val="000000"/>
                <w:sz w:val="18"/>
              </w:rPr>
            </w:pPr>
          </w:p>
          <w:p w14:paraId="3947CDFC" w14:textId="77777777" w:rsidR="004C4EFB" w:rsidRPr="004C4EFB" w:rsidRDefault="004C4EFB" w:rsidP="00E87947">
            <w:pPr>
              <w:rPr>
                <w:b w:val="0"/>
                <w:i/>
                <w:color w:val="000000"/>
                <w:sz w:val="18"/>
              </w:rPr>
            </w:pPr>
          </w:p>
          <w:p w14:paraId="7BD165D8" w14:textId="4CFB706D" w:rsidR="00017F28" w:rsidRPr="004C4EFB" w:rsidRDefault="00E87947" w:rsidP="004C4EFB">
            <w:pPr>
              <w:rPr>
                <w:i/>
              </w:rPr>
            </w:pPr>
            <w:r w:rsidRPr="004C4EFB">
              <w:rPr>
                <w:b w:val="0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0748" w14:textId="77777777" w:rsidR="00017F28" w:rsidRDefault="00F73A66">
            <w:pPr>
              <w:spacing w:after="2" w:line="239" w:lineRule="auto"/>
              <w:ind w:left="1"/>
            </w:pPr>
            <w:r>
              <w:rPr>
                <w:b w:val="0"/>
                <w:color w:val="000000"/>
                <w:sz w:val="18"/>
              </w:rPr>
              <w:t xml:space="preserve">Provide a curriculum that is relevant and meets the needs and interests of all </w:t>
            </w:r>
          </w:p>
          <w:p w14:paraId="2BE0630A" w14:textId="30377558" w:rsidR="00017F28" w:rsidRDefault="00F73A66" w:rsidP="004809F4">
            <w:pPr>
              <w:ind w:left="1"/>
            </w:pPr>
            <w:r>
              <w:rPr>
                <w:b w:val="0"/>
                <w:color w:val="000000"/>
                <w:sz w:val="18"/>
              </w:rPr>
              <w:t xml:space="preserve">children at Belford </w:t>
            </w:r>
            <w:r w:rsidR="004809F4">
              <w:rPr>
                <w:b w:val="0"/>
                <w:color w:val="000000"/>
                <w:sz w:val="18"/>
              </w:rPr>
              <w:t xml:space="preserve">Primary </w:t>
            </w:r>
            <w:r>
              <w:rPr>
                <w:b w:val="0"/>
                <w:color w:val="000000"/>
                <w:sz w:val="18"/>
              </w:rPr>
              <w:t xml:space="preserve">School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3D24" w14:textId="77777777" w:rsidR="00017F28" w:rsidRDefault="00F73A66">
            <w:pPr>
              <w:ind w:left="1"/>
            </w:pPr>
            <w:r>
              <w:rPr>
                <w:b w:val="0"/>
                <w:color w:val="000000"/>
                <w:sz w:val="18"/>
              </w:rPr>
              <w:t xml:space="preserve">EEF say ‘’children cannot benefit from a lesson if they are not present in the classroom engaged in the lesson’’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6500" w14:textId="77777777" w:rsidR="00017F28" w:rsidRDefault="00F73A66">
            <w:pPr>
              <w:numPr>
                <w:ilvl w:val="0"/>
                <w:numId w:val="2"/>
              </w:numPr>
              <w:spacing w:after="27" w:line="243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Monitor weekly planning to ensure teachers are planning appropriate activities  </w:t>
            </w:r>
          </w:p>
          <w:p w14:paraId="69315916" w14:textId="270EC00E" w:rsidR="00017F28" w:rsidRDefault="00F73A66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>Lesson observations</w:t>
            </w:r>
            <w:r w:rsidR="00E87947">
              <w:rPr>
                <w:b w:val="0"/>
                <w:color w:val="000000"/>
                <w:sz w:val="18"/>
              </w:rPr>
              <w:t>/learning walks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253381A7" w14:textId="59AAF25D" w:rsidR="00017F28" w:rsidRDefault="00F73A66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>Book scrutin</w:t>
            </w:r>
            <w:r w:rsidR="00E87947">
              <w:rPr>
                <w:b w:val="0"/>
                <w:color w:val="000000"/>
                <w:sz w:val="18"/>
              </w:rPr>
              <w:t>y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A348" w14:textId="5BB80381" w:rsidR="00017F28" w:rsidRDefault="004809F4">
            <w:pPr>
              <w:ind w:left="1"/>
            </w:pPr>
            <w:r>
              <w:rPr>
                <w:b w:val="0"/>
                <w:color w:val="000000"/>
                <w:sz w:val="18"/>
              </w:rPr>
              <w:t>LR</w:t>
            </w:r>
            <w:r w:rsidR="00F73A66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E32A" w14:textId="77777777" w:rsidR="00017F28" w:rsidRDefault="00F73A66">
            <w:pPr>
              <w:ind w:left="1"/>
            </w:pPr>
            <w:r>
              <w:rPr>
                <w:b w:val="0"/>
                <w:color w:val="000000"/>
                <w:sz w:val="18"/>
              </w:rPr>
              <w:t xml:space="preserve">ongoing </w:t>
            </w:r>
          </w:p>
        </w:tc>
      </w:tr>
      <w:tr w:rsidR="008D44C2" w14:paraId="33482A63" w14:textId="77777777" w:rsidTr="002C34D6">
        <w:trPr>
          <w:trHeight w:val="813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BB2B3" w14:textId="77777777" w:rsidR="008D44C2" w:rsidRDefault="008D44C2">
            <w:pPr>
              <w:rPr>
                <w:b w:val="0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749E" w14:textId="274CD313" w:rsidR="008D44C2" w:rsidRDefault="008D44C2">
            <w:pPr>
              <w:spacing w:after="2" w:line="239" w:lineRule="auto"/>
              <w:ind w:left="1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Weekly Character Education sessions following </w:t>
            </w:r>
            <w:r w:rsidR="004C4EFB">
              <w:rPr>
                <w:b w:val="0"/>
                <w:color w:val="000000"/>
                <w:sz w:val="18"/>
              </w:rPr>
              <w:t xml:space="preserve">the </w:t>
            </w:r>
            <w:r>
              <w:rPr>
                <w:b w:val="0"/>
                <w:color w:val="000000"/>
                <w:sz w:val="18"/>
              </w:rPr>
              <w:t xml:space="preserve">Commando Joe’s Education Programme.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80FA" w14:textId="494A3B18" w:rsidR="008D44C2" w:rsidRDefault="005522AD">
            <w:pPr>
              <w:ind w:left="1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Independent research states ‘Commando Joe’s, significantly improved the educational attainment and engagement of primary and secondary school children over a </w:t>
            </w:r>
            <w:proofErr w:type="gramStart"/>
            <w:r>
              <w:rPr>
                <w:b w:val="0"/>
                <w:color w:val="000000"/>
                <w:sz w:val="18"/>
              </w:rPr>
              <w:t>six month</w:t>
            </w:r>
            <w:proofErr w:type="gramEnd"/>
            <w:r>
              <w:rPr>
                <w:b w:val="0"/>
                <w:color w:val="000000"/>
                <w:sz w:val="18"/>
              </w:rPr>
              <w:t xml:space="preserve"> period’.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3E0" w14:textId="5C000848" w:rsidR="008D44C2" w:rsidRDefault="008D44C2">
            <w:pPr>
              <w:numPr>
                <w:ilvl w:val="0"/>
                <w:numId w:val="2"/>
              </w:numPr>
              <w:spacing w:after="27" w:line="243" w:lineRule="auto"/>
              <w:ind w:hanging="36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CPD all staff September 2020</w:t>
            </w:r>
          </w:p>
          <w:p w14:paraId="084A893A" w14:textId="3FC9F497" w:rsidR="005522AD" w:rsidRDefault="005522AD">
            <w:pPr>
              <w:numPr>
                <w:ilvl w:val="0"/>
                <w:numId w:val="2"/>
              </w:numPr>
              <w:spacing w:after="27" w:line="243" w:lineRule="auto"/>
              <w:ind w:hanging="36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Purchase CJ box plus resources (£1,498)</w:t>
            </w:r>
          </w:p>
          <w:p w14:paraId="41B91BC6" w14:textId="56E2E632" w:rsidR="004C4EFB" w:rsidRDefault="004C4EFB">
            <w:pPr>
              <w:numPr>
                <w:ilvl w:val="0"/>
                <w:numId w:val="2"/>
              </w:numPr>
              <w:spacing w:after="27" w:line="243" w:lineRule="auto"/>
              <w:ind w:hanging="36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CJ integrated into the whole school PSHE curriculum.</w:t>
            </w:r>
          </w:p>
          <w:p w14:paraId="5FE7910A" w14:textId="77777777" w:rsidR="004C4EFB" w:rsidRDefault="008D44C2" w:rsidP="004C4EFB">
            <w:pPr>
              <w:numPr>
                <w:ilvl w:val="0"/>
                <w:numId w:val="2"/>
              </w:numPr>
              <w:spacing w:after="27" w:line="243" w:lineRule="auto"/>
              <w:ind w:hanging="36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Lesson Observations</w:t>
            </w:r>
          </w:p>
          <w:p w14:paraId="3CDB6141" w14:textId="77777777" w:rsidR="008D44C2" w:rsidRDefault="008D44C2" w:rsidP="004C4EFB">
            <w:pPr>
              <w:numPr>
                <w:ilvl w:val="0"/>
                <w:numId w:val="2"/>
              </w:numPr>
              <w:spacing w:after="27" w:line="243" w:lineRule="auto"/>
              <w:ind w:hanging="36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lastRenderedPageBreak/>
              <w:t>Questionnaires for children and parents – July 21</w:t>
            </w:r>
            <w:r w:rsidR="002C34D6">
              <w:rPr>
                <w:b w:val="0"/>
                <w:color w:val="000000"/>
                <w:sz w:val="18"/>
              </w:rPr>
              <w:t>.</w:t>
            </w:r>
          </w:p>
          <w:p w14:paraId="4EB9DDC5" w14:textId="6FF248AF" w:rsidR="002C34D6" w:rsidRDefault="002C34D6" w:rsidP="00A47FCD">
            <w:pPr>
              <w:spacing w:after="27" w:line="243" w:lineRule="auto"/>
              <w:ind w:left="1"/>
              <w:rPr>
                <w:b w:val="0"/>
                <w:color w:val="000000"/>
                <w:sz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BE6F" w14:textId="465BEC04" w:rsidR="008D44C2" w:rsidRDefault="005522AD">
            <w:pPr>
              <w:ind w:left="1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lastRenderedPageBreak/>
              <w:t>LR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896F" w14:textId="4B336F95" w:rsidR="008D44C2" w:rsidRDefault="005522AD">
            <w:pPr>
              <w:ind w:left="1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July 21</w:t>
            </w:r>
          </w:p>
        </w:tc>
      </w:tr>
      <w:tr w:rsidR="00017F28" w14:paraId="403E2A84" w14:textId="77777777" w:rsidTr="004C4EFB">
        <w:trPr>
          <w:trHeight w:val="120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52131" w14:textId="1052A1DC" w:rsidR="004C4EFB" w:rsidRDefault="004C4EFB" w:rsidP="004C4EFB">
            <w:pPr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Children become active readers and are</w:t>
            </w:r>
          </w:p>
          <w:p w14:paraId="3FEFED96" w14:textId="3CEACE32" w:rsidR="004C4EFB" w:rsidRDefault="004C4EFB" w:rsidP="004C4EFB">
            <w:r>
              <w:rPr>
                <w:b w:val="0"/>
                <w:color w:val="000000"/>
                <w:sz w:val="18"/>
              </w:rPr>
              <w:t>reading for pleasure.</w:t>
            </w:r>
          </w:p>
          <w:p w14:paraId="727A5CEC" w14:textId="77777777" w:rsidR="004C4EFB" w:rsidRDefault="004C4EFB" w:rsidP="004C4EFB"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5B4BAF56" w14:textId="77777777" w:rsidR="004C4EFB" w:rsidRDefault="004C4EFB" w:rsidP="004C4EFB">
            <w:pPr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01925BC6" w14:textId="77777777" w:rsidR="004C4EFB" w:rsidRDefault="004C4EFB" w:rsidP="004C4EFB"/>
          <w:p w14:paraId="4E13D82C" w14:textId="755CD746" w:rsidR="00017F28" w:rsidRDefault="00017F28" w:rsidP="004C4EF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E0AE" w14:textId="77777777" w:rsidR="00017F28" w:rsidRDefault="00F73A66">
            <w:pPr>
              <w:ind w:left="1" w:right="220"/>
            </w:pPr>
            <w:r>
              <w:rPr>
                <w:b w:val="0"/>
                <w:color w:val="000000"/>
                <w:sz w:val="18"/>
              </w:rPr>
              <w:t xml:space="preserve">Staff training on reading /guided reading/inference training/language and communication Purchase resources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6519" w14:textId="77777777" w:rsidR="00017F28" w:rsidRDefault="00F73A66">
            <w:pPr>
              <w:ind w:left="1"/>
            </w:pPr>
            <w:r>
              <w:rPr>
                <w:b w:val="0"/>
                <w:color w:val="000000"/>
                <w:sz w:val="18"/>
              </w:rPr>
              <w:t xml:space="preserve">EEF toolkit suggest reading comprehension linked with phonics, collaboration and peer learning techniques can improve learning by 5 months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73E3" w14:textId="4A5AC5F3" w:rsidR="00017F28" w:rsidRDefault="00F73A66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High quality CPD </w:t>
            </w:r>
            <w:r w:rsidR="005723B2">
              <w:rPr>
                <w:b w:val="0"/>
                <w:color w:val="000000"/>
                <w:sz w:val="18"/>
              </w:rPr>
              <w:t>(</w:t>
            </w:r>
            <w:r w:rsidR="00BC760F">
              <w:rPr>
                <w:b w:val="0"/>
                <w:color w:val="000000"/>
                <w:sz w:val="18"/>
              </w:rPr>
              <w:t xml:space="preserve">Including </w:t>
            </w:r>
            <w:r w:rsidR="005723B2">
              <w:rPr>
                <w:b w:val="0"/>
                <w:color w:val="000000"/>
                <w:sz w:val="18"/>
              </w:rPr>
              <w:t>OU Reading for Pleasure</w:t>
            </w:r>
            <w:r w:rsidR="00BC760F">
              <w:rPr>
                <w:b w:val="0"/>
                <w:color w:val="000000"/>
                <w:sz w:val="18"/>
              </w:rPr>
              <w:t xml:space="preserve"> and Kelly Ashley Word Power Training)</w:t>
            </w:r>
          </w:p>
          <w:p w14:paraId="7C3B55D0" w14:textId="646FAB1E" w:rsidR="00017F28" w:rsidRDefault="00E87947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>Strategies</w:t>
            </w:r>
            <w:r w:rsidR="00F73A66">
              <w:rPr>
                <w:b w:val="0"/>
                <w:color w:val="000000"/>
                <w:sz w:val="18"/>
              </w:rPr>
              <w:t xml:space="preserve"> from training embedded </w:t>
            </w:r>
            <w:r w:rsidR="00F73A66">
              <w:rPr>
                <w:color w:val="000000"/>
                <w:sz w:val="18"/>
              </w:rPr>
              <w:t xml:space="preserve"> </w:t>
            </w:r>
          </w:p>
          <w:p w14:paraId="76B0BCA7" w14:textId="77777777" w:rsidR="00017F28" w:rsidRPr="00B63F19" w:rsidRDefault="00F73A66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>Consistent systems and routines</w:t>
            </w:r>
            <w:r>
              <w:rPr>
                <w:color w:val="000000"/>
                <w:sz w:val="18"/>
              </w:rPr>
              <w:t xml:space="preserve"> </w:t>
            </w:r>
          </w:p>
          <w:p w14:paraId="0B57F70A" w14:textId="34771673" w:rsidR="00B63F19" w:rsidRPr="00B63F19" w:rsidRDefault="00B63F19">
            <w:pPr>
              <w:numPr>
                <w:ilvl w:val="0"/>
                <w:numId w:val="3"/>
              </w:numPr>
              <w:ind w:hanging="360"/>
              <w:rPr>
                <w:b w:val="0"/>
                <w:sz w:val="18"/>
                <w:szCs w:val="18"/>
              </w:rPr>
            </w:pPr>
            <w:r w:rsidRPr="00B63F19">
              <w:rPr>
                <w:b w:val="0"/>
                <w:color w:val="auto"/>
                <w:sz w:val="18"/>
                <w:szCs w:val="18"/>
              </w:rPr>
              <w:t>Reading questionnaires for children.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F274" w14:textId="2BD916EB" w:rsidR="00017F28" w:rsidRPr="00E87947" w:rsidRDefault="004809F4">
            <w:pPr>
              <w:ind w:left="1"/>
              <w:rPr>
                <w:b w:val="0"/>
              </w:rPr>
            </w:pPr>
            <w:r w:rsidRPr="00E87947">
              <w:rPr>
                <w:b w:val="0"/>
                <w:color w:val="000000"/>
                <w:sz w:val="18"/>
              </w:rPr>
              <w:t>LR</w:t>
            </w:r>
            <w:r w:rsidR="00F73A66" w:rsidRPr="00E87947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3258" w14:textId="7AE278C9" w:rsidR="00017F28" w:rsidRDefault="004809F4">
            <w:pPr>
              <w:ind w:left="1"/>
            </w:pPr>
            <w:r>
              <w:rPr>
                <w:b w:val="0"/>
                <w:color w:val="000000"/>
                <w:sz w:val="18"/>
              </w:rPr>
              <w:t>May 21</w:t>
            </w:r>
            <w:r w:rsidR="00F73A66"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017F28" w14:paraId="4F8F552B" w14:textId="77777777" w:rsidTr="004C4EFB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5B60" w14:textId="0A6C3C95" w:rsidR="004C4EFB" w:rsidRDefault="004C4EFB" w:rsidP="004C4EFB">
            <w:r>
              <w:rPr>
                <w:b w:val="0"/>
                <w:color w:val="000000"/>
                <w:sz w:val="18"/>
              </w:rPr>
              <w:t>Children are clear about their strengths and areas to develop. Feedback has a positive impact on outcomes.</w:t>
            </w:r>
          </w:p>
          <w:p w14:paraId="2BF1EDE9" w14:textId="77777777" w:rsidR="00017F28" w:rsidRDefault="00017F28" w:rsidP="004C4EFB">
            <w:pPr>
              <w:spacing w:after="16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2F5" w14:textId="77777777" w:rsidR="00017F28" w:rsidRDefault="00F73A66">
            <w:pPr>
              <w:ind w:left="1"/>
            </w:pPr>
            <w:r>
              <w:rPr>
                <w:b w:val="0"/>
                <w:color w:val="000000"/>
                <w:sz w:val="18"/>
              </w:rPr>
              <w:t xml:space="preserve">Revise marking and feedback policy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1D7F" w14:textId="77777777" w:rsidR="00017F28" w:rsidRDefault="00F73A66">
            <w:pPr>
              <w:ind w:left="1"/>
            </w:pPr>
            <w:r>
              <w:rPr>
                <w:b w:val="0"/>
                <w:color w:val="000000"/>
                <w:sz w:val="18"/>
              </w:rPr>
              <w:t xml:space="preserve">EEF research show that effective verbal and written  feedback is integral to effective teaching.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5ED8" w14:textId="098DE7DC" w:rsidR="004C4EFB" w:rsidRPr="004C4EFB" w:rsidRDefault="004C4EFB">
            <w:pPr>
              <w:numPr>
                <w:ilvl w:val="0"/>
                <w:numId w:val="4"/>
              </w:numPr>
              <w:ind w:hanging="360"/>
              <w:rPr>
                <w:color w:val="auto"/>
              </w:rPr>
            </w:pPr>
            <w:r w:rsidRPr="004C4EFB">
              <w:rPr>
                <w:b w:val="0"/>
                <w:color w:val="auto"/>
                <w:sz w:val="18"/>
                <w:szCs w:val="18"/>
              </w:rPr>
              <w:t>Collaborative review of feedback policy.</w:t>
            </w:r>
          </w:p>
          <w:p w14:paraId="2D6C91F1" w14:textId="51B41AA0" w:rsidR="00017F28" w:rsidRDefault="00F73A66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Lesson observation </w:t>
            </w:r>
          </w:p>
          <w:p w14:paraId="39278752" w14:textId="77777777" w:rsidR="00017F28" w:rsidRDefault="00F73A66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Learning walks </w:t>
            </w:r>
          </w:p>
          <w:p w14:paraId="555F41E4" w14:textId="77777777" w:rsidR="004809F4" w:rsidRPr="004809F4" w:rsidRDefault="00F73A66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Pupil interviews </w:t>
            </w:r>
            <w:r w:rsidR="004809F4">
              <w:rPr>
                <w:b w:val="0"/>
                <w:color w:val="000000"/>
                <w:sz w:val="18"/>
              </w:rPr>
              <w:t xml:space="preserve"> </w:t>
            </w:r>
          </w:p>
          <w:p w14:paraId="3C7F142E" w14:textId="1DCA3314" w:rsidR="004809F4" w:rsidRDefault="004809F4" w:rsidP="00FB23EA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>Book Scrutiny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F5CF" w14:textId="169C7936" w:rsidR="00017F28" w:rsidRPr="00E87947" w:rsidRDefault="00F73A66">
            <w:pPr>
              <w:ind w:left="1"/>
              <w:rPr>
                <w:b w:val="0"/>
              </w:rPr>
            </w:pPr>
            <w:r w:rsidRPr="00E87947">
              <w:rPr>
                <w:b w:val="0"/>
                <w:color w:val="000000"/>
                <w:sz w:val="18"/>
              </w:rPr>
              <w:t xml:space="preserve"> </w:t>
            </w:r>
            <w:r w:rsidR="004809F4" w:rsidRPr="00E87947">
              <w:rPr>
                <w:b w:val="0"/>
                <w:color w:val="000000"/>
                <w:sz w:val="18"/>
              </w:rPr>
              <w:t>LR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02E2" w14:textId="645B4DF2" w:rsidR="004809F4" w:rsidRDefault="00F73A66" w:rsidP="00FB23EA">
            <w:pPr>
              <w:ind w:left="1"/>
            </w:pPr>
            <w:r>
              <w:rPr>
                <w:b w:val="0"/>
                <w:color w:val="000000"/>
                <w:sz w:val="18"/>
              </w:rPr>
              <w:t xml:space="preserve"> </w:t>
            </w:r>
            <w:r w:rsidR="004809F4">
              <w:rPr>
                <w:b w:val="0"/>
                <w:color w:val="000000"/>
                <w:sz w:val="18"/>
              </w:rPr>
              <w:t>March 21 – Feedback policy reviewed. Staff trialling new feedback strategies</w:t>
            </w:r>
          </w:p>
        </w:tc>
      </w:tr>
      <w:tr w:rsidR="00017F28" w14:paraId="38296F72" w14:textId="77777777" w:rsidTr="00FB23EA">
        <w:trPr>
          <w:trHeight w:val="444"/>
        </w:trPr>
        <w:tc>
          <w:tcPr>
            <w:tcW w:w="12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2DE2" w14:textId="77777777" w:rsidR="00017F28" w:rsidRDefault="00F73A66">
            <w:pPr>
              <w:ind w:right="60"/>
              <w:jc w:val="right"/>
            </w:pPr>
            <w:r>
              <w:rPr>
                <w:color w:val="000000"/>
                <w:sz w:val="22"/>
              </w:rPr>
              <w:t>Total budgeted cost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1A16" w14:textId="38BA3E97" w:rsidR="00017F28" w:rsidRDefault="00B63F19">
            <w:pPr>
              <w:ind w:left="1"/>
            </w:pPr>
            <w:r>
              <w:rPr>
                <w:b w:val="0"/>
                <w:color w:val="000000"/>
                <w:sz w:val="18"/>
              </w:rPr>
              <w:t>£</w:t>
            </w:r>
            <w:r w:rsidR="005522AD">
              <w:rPr>
                <w:b w:val="0"/>
                <w:color w:val="000000"/>
                <w:sz w:val="18"/>
              </w:rPr>
              <w:t xml:space="preserve"> 3</w:t>
            </w:r>
            <w:r w:rsidR="008D44C2">
              <w:rPr>
                <w:b w:val="0"/>
                <w:color w:val="000000"/>
                <w:sz w:val="18"/>
              </w:rPr>
              <w:t>,</w:t>
            </w:r>
            <w:r w:rsidR="005522AD">
              <w:rPr>
                <w:b w:val="0"/>
                <w:color w:val="000000"/>
                <w:sz w:val="18"/>
              </w:rPr>
              <w:t>5</w:t>
            </w:r>
            <w:r w:rsidR="00F73A66">
              <w:rPr>
                <w:b w:val="0"/>
                <w:color w:val="000000"/>
                <w:sz w:val="18"/>
              </w:rPr>
              <w:t xml:space="preserve">00 </w:t>
            </w:r>
          </w:p>
        </w:tc>
      </w:tr>
      <w:tr w:rsidR="00017F28" w14:paraId="663F280C" w14:textId="77777777">
        <w:trPr>
          <w:trHeight w:val="367"/>
        </w:trPr>
        <w:tc>
          <w:tcPr>
            <w:tcW w:w="14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3DC3" w14:textId="77777777" w:rsidR="00017F28" w:rsidRDefault="00F73A66">
            <w:pPr>
              <w:ind w:left="101"/>
            </w:pPr>
            <w:r>
              <w:rPr>
                <w:color w:val="000000"/>
                <w:sz w:val="22"/>
              </w:rPr>
              <w:t xml:space="preserve">ii. Targeted support </w:t>
            </w:r>
          </w:p>
        </w:tc>
      </w:tr>
      <w:tr w:rsidR="00017F28" w14:paraId="237FCAD4" w14:textId="77777777" w:rsidTr="00FB23EA">
        <w:trPr>
          <w:trHeight w:val="883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35C5" w14:textId="77777777" w:rsidR="00017F28" w:rsidRDefault="00F73A66">
            <w:r>
              <w:rPr>
                <w:color w:val="000000"/>
                <w:sz w:val="22"/>
              </w:rPr>
              <w:t xml:space="preserve">Desired outcome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7F23" w14:textId="77777777" w:rsidR="00017F28" w:rsidRDefault="00F73A66">
            <w:pPr>
              <w:ind w:left="1"/>
            </w:pPr>
            <w:r>
              <w:rPr>
                <w:color w:val="000000"/>
                <w:sz w:val="22"/>
              </w:rPr>
              <w:t xml:space="preserve">Chosen action/approach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40E0" w14:textId="77777777" w:rsidR="00017F28" w:rsidRDefault="00F73A66">
            <w:pPr>
              <w:ind w:left="1"/>
            </w:pPr>
            <w:r>
              <w:rPr>
                <w:color w:val="000000"/>
                <w:sz w:val="22"/>
              </w:rPr>
              <w:t xml:space="preserve">What is the evidence and rationale for this choice?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9F13" w14:textId="77777777" w:rsidR="00017F28" w:rsidRDefault="00F73A66">
            <w:pPr>
              <w:ind w:left="1"/>
              <w:jc w:val="both"/>
            </w:pPr>
            <w:r>
              <w:rPr>
                <w:color w:val="000000"/>
                <w:sz w:val="22"/>
              </w:rPr>
              <w:t xml:space="preserve">How will you ensure it is implemented well?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839B" w14:textId="77777777" w:rsidR="00017F28" w:rsidRDefault="00F73A66">
            <w:pPr>
              <w:ind w:left="1"/>
            </w:pPr>
            <w:r>
              <w:rPr>
                <w:color w:val="000000"/>
                <w:sz w:val="22"/>
              </w:rPr>
              <w:t xml:space="preserve">Staff lead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93C5" w14:textId="77777777" w:rsidR="00017F28" w:rsidRDefault="00F73A66">
            <w:pPr>
              <w:ind w:left="1"/>
            </w:pPr>
            <w:r>
              <w:rPr>
                <w:color w:val="000000"/>
                <w:sz w:val="22"/>
              </w:rPr>
              <w:t xml:space="preserve">When will you review implementation? </w:t>
            </w:r>
          </w:p>
        </w:tc>
      </w:tr>
      <w:tr w:rsidR="00017F28" w14:paraId="5752130C" w14:textId="77777777" w:rsidTr="00FB23EA">
        <w:trPr>
          <w:trHeight w:val="2033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8415" w14:textId="2D3C2E34" w:rsidR="00017F28" w:rsidRDefault="000642BB" w:rsidP="000642BB">
            <w:r>
              <w:rPr>
                <w:b w:val="0"/>
                <w:color w:val="000000"/>
                <w:sz w:val="18"/>
              </w:rPr>
              <w:t>P</w:t>
            </w:r>
            <w:r w:rsidR="00F73A66">
              <w:rPr>
                <w:b w:val="0"/>
                <w:color w:val="000000"/>
                <w:sz w:val="18"/>
              </w:rPr>
              <w:t xml:space="preserve">rovide quality first </w:t>
            </w:r>
          </w:p>
          <w:p w14:paraId="04FBD799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teaching </w:t>
            </w:r>
          </w:p>
          <w:p w14:paraId="4C8AC460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029C6EC5" w14:textId="77777777" w:rsidR="00017F28" w:rsidRDefault="00F73A66" w:rsidP="000642BB">
            <w:r>
              <w:rPr>
                <w:b w:val="0"/>
                <w:color w:val="000000"/>
                <w:sz w:val="18"/>
              </w:rPr>
              <w:t xml:space="preserve">Increase attendance </w:t>
            </w:r>
          </w:p>
          <w:p w14:paraId="46523184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for all pupils eligible for </w:t>
            </w:r>
          </w:p>
          <w:p w14:paraId="5A426667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PP funding </w:t>
            </w:r>
          </w:p>
          <w:p w14:paraId="405F58E8" w14:textId="77777777" w:rsidR="00017F28" w:rsidRDefault="00F73A66">
            <w:pPr>
              <w:spacing w:after="16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24E28DCE" w14:textId="77777777" w:rsidR="00017F28" w:rsidRDefault="00F73A66"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E34A" w14:textId="77777777" w:rsidR="00017F28" w:rsidRDefault="00F73A66">
            <w:pPr>
              <w:spacing w:after="14"/>
              <w:ind w:left="1"/>
            </w:pPr>
            <w:r>
              <w:rPr>
                <w:b w:val="0"/>
                <w:color w:val="000000"/>
                <w:sz w:val="18"/>
              </w:rPr>
              <w:t xml:space="preserve">Targeted support  </w:t>
            </w:r>
          </w:p>
          <w:p w14:paraId="602A6459" w14:textId="77777777" w:rsidR="00017F28" w:rsidRDefault="00F73A66">
            <w:pPr>
              <w:numPr>
                <w:ilvl w:val="0"/>
                <w:numId w:val="6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CPD  </w:t>
            </w:r>
          </w:p>
          <w:p w14:paraId="55589BB3" w14:textId="77777777" w:rsidR="00017F28" w:rsidRDefault="00F73A66">
            <w:pPr>
              <w:numPr>
                <w:ilvl w:val="0"/>
                <w:numId w:val="6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Resources to support </w:t>
            </w:r>
          </w:p>
          <w:p w14:paraId="4359F50C" w14:textId="77777777" w:rsidR="00017F28" w:rsidRDefault="00F73A66">
            <w:pPr>
              <w:spacing w:after="10"/>
              <w:ind w:left="395"/>
            </w:pPr>
            <w:r>
              <w:rPr>
                <w:b w:val="0"/>
                <w:color w:val="000000"/>
                <w:sz w:val="18"/>
              </w:rPr>
              <w:t xml:space="preserve">interventions </w:t>
            </w:r>
          </w:p>
          <w:p w14:paraId="3B68FF4C" w14:textId="77777777" w:rsidR="00BC760F" w:rsidRPr="00BC760F" w:rsidRDefault="00F73A66">
            <w:pPr>
              <w:numPr>
                <w:ilvl w:val="0"/>
                <w:numId w:val="6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TA to deliver high quality interventions and support ‘catch-up’ session  </w:t>
            </w:r>
          </w:p>
          <w:p w14:paraId="1FC018D4" w14:textId="33CF8B34" w:rsidR="00017F28" w:rsidRPr="00BC760F" w:rsidRDefault="00BC760F">
            <w:pPr>
              <w:numPr>
                <w:ilvl w:val="0"/>
                <w:numId w:val="6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 xml:space="preserve">Children to be given pre-teaching of key concepts/vocabulary when appropriate.  </w:t>
            </w:r>
          </w:p>
          <w:p w14:paraId="5FDD4837" w14:textId="77777777" w:rsidR="00BC760F" w:rsidRPr="003A0071" w:rsidRDefault="000642BB">
            <w:pPr>
              <w:numPr>
                <w:ilvl w:val="0"/>
                <w:numId w:val="6"/>
              </w:numPr>
              <w:ind w:hanging="360"/>
              <w:rPr>
                <w:sz w:val="18"/>
                <w:szCs w:val="18"/>
              </w:rPr>
            </w:pPr>
            <w:r w:rsidRPr="000642BB">
              <w:rPr>
                <w:b w:val="0"/>
                <w:color w:val="auto"/>
                <w:sz w:val="18"/>
                <w:szCs w:val="18"/>
              </w:rPr>
              <w:t>Engage with EWO when appropriate.</w:t>
            </w:r>
          </w:p>
          <w:p w14:paraId="6D1AB116" w14:textId="2166112A" w:rsidR="003A0071" w:rsidRPr="000642BB" w:rsidRDefault="003A0071" w:rsidP="003A0071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9021" w14:textId="77777777" w:rsidR="00017F28" w:rsidRDefault="00F73A66">
            <w:pPr>
              <w:spacing w:line="241" w:lineRule="auto"/>
              <w:ind w:left="1"/>
            </w:pPr>
            <w:r>
              <w:rPr>
                <w:b w:val="0"/>
                <w:color w:val="000000"/>
                <w:sz w:val="18"/>
              </w:rPr>
              <w:t xml:space="preserve">The EEF Toolkit suggests that targeted interventions matched to specific students with particular needs can be effective,  </w:t>
            </w:r>
          </w:p>
          <w:p w14:paraId="478E14A2" w14:textId="77777777" w:rsidR="00017F28" w:rsidRDefault="00F73A66">
            <w:pPr>
              <w:ind w:left="1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1AED58A4" w14:textId="77777777" w:rsidR="00BC760F" w:rsidRDefault="00F73A66">
            <w:pPr>
              <w:ind w:left="1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By raising children’s </w:t>
            </w:r>
            <w:proofErr w:type="gramStart"/>
            <w:r>
              <w:rPr>
                <w:b w:val="0"/>
                <w:color w:val="000000"/>
                <w:sz w:val="18"/>
              </w:rPr>
              <w:t>self-esteem</w:t>
            </w:r>
            <w:proofErr w:type="gramEnd"/>
            <w:r>
              <w:rPr>
                <w:b w:val="0"/>
                <w:color w:val="000000"/>
                <w:sz w:val="18"/>
              </w:rPr>
              <w:t xml:space="preserve"> they will approach their work with greater confidence.</w:t>
            </w:r>
          </w:p>
          <w:p w14:paraId="05E3345B" w14:textId="77777777" w:rsidR="00BC760F" w:rsidRDefault="00BC760F">
            <w:pPr>
              <w:ind w:left="1"/>
              <w:rPr>
                <w:b w:val="0"/>
                <w:color w:val="000000"/>
                <w:sz w:val="18"/>
              </w:rPr>
            </w:pPr>
          </w:p>
          <w:p w14:paraId="30BA721B" w14:textId="70247B23" w:rsidR="00017F28" w:rsidRDefault="00BC760F">
            <w:pPr>
              <w:ind w:left="1"/>
            </w:pPr>
            <w:r>
              <w:rPr>
                <w:b w:val="0"/>
                <w:color w:val="000000"/>
                <w:sz w:val="18"/>
              </w:rPr>
              <w:t>Pre-teaching children key concepts/vocabulary increases their confidence and engagement in lessons.</w:t>
            </w:r>
            <w:r w:rsidR="00F73A66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34D2" w14:textId="16C60EB7" w:rsidR="00017F28" w:rsidRPr="00BC760F" w:rsidRDefault="00F73A66">
            <w:pPr>
              <w:numPr>
                <w:ilvl w:val="0"/>
                <w:numId w:val="7"/>
              </w:numPr>
              <w:spacing w:after="9" w:line="244" w:lineRule="auto"/>
              <w:ind w:hanging="360"/>
            </w:pPr>
            <w:r>
              <w:rPr>
                <w:b w:val="0"/>
                <w:color w:val="000000"/>
                <w:sz w:val="18"/>
              </w:rPr>
              <w:t>CPD for all TA</w:t>
            </w:r>
            <w:r w:rsidR="00BC760F">
              <w:rPr>
                <w:b w:val="0"/>
                <w:color w:val="000000"/>
                <w:sz w:val="18"/>
              </w:rPr>
              <w:t>s</w:t>
            </w:r>
            <w:r>
              <w:rPr>
                <w:b w:val="0"/>
                <w:color w:val="000000"/>
                <w:sz w:val="18"/>
              </w:rPr>
              <w:t xml:space="preserve"> so that interventions are of a consistently high standard </w:t>
            </w:r>
          </w:p>
          <w:p w14:paraId="472F46E4" w14:textId="446627F3" w:rsidR="00BC760F" w:rsidRPr="000642BB" w:rsidRDefault="00BC760F">
            <w:pPr>
              <w:numPr>
                <w:ilvl w:val="0"/>
                <w:numId w:val="7"/>
              </w:numPr>
              <w:spacing w:after="9" w:line="244" w:lineRule="auto"/>
              <w:ind w:hanging="360"/>
              <w:rPr>
                <w:color w:val="auto"/>
                <w:sz w:val="18"/>
                <w:szCs w:val="18"/>
              </w:rPr>
            </w:pPr>
            <w:r w:rsidRPr="000642BB">
              <w:rPr>
                <w:b w:val="0"/>
                <w:color w:val="auto"/>
                <w:sz w:val="18"/>
                <w:szCs w:val="18"/>
              </w:rPr>
              <w:t>Engagement with external specialists e.g. SALT, specialist literacy teachers.</w:t>
            </w:r>
          </w:p>
          <w:p w14:paraId="64CF5346" w14:textId="77777777" w:rsidR="00017F28" w:rsidRDefault="00F73A66">
            <w:pPr>
              <w:numPr>
                <w:ilvl w:val="0"/>
                <w:numId w:val="7"/>
              </w:numPr>
              <w:spacing w:after="28" w:line="241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Monitoring of interventions by Senior leaders  </w:t>
            </w:r>
          </w:p>
          <w:p w14:paraId="56944C4B" w14:textId="77777777" w:rsidR="00BC760F" w:rsidRPr="00BC760F" w:rsidRDefault="00F73A66">
            <w:pPr>
              <w:numPr>
                <w:ilvl w:val="0"/>
                <w:numId w:val="7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>Data collection every term</w:t>
            </w:r>
          </w:p>
          <w:p w14:paraId="00BA8F5B" w14:textId="4379ECBB" w:rsidR="00017F28" w:rsidRDefault="00F73A66">
            <w:pPr>
              <w:numPr>
                <w:ilvl w:val="0"/>
                <w:numId w:val="7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>Pupil progress meetings to consider impact and next steps</w:t>
            </w:r>
            <w:r w:rsidR="00BC760F">
              <w:rPr>
                <w:b w:val="0"/>
                <w:color w:val="000000"/>
                <w:sz w:val="18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5141" w14:textId="182C3C24" w:rsidR="00017F28" w:rsidRPr="00BC760F" w:rsidRDefault="00BC760F">
            <w:pPr>
              <w:ind w:left="1"/>
              <w:rPr>
                <w:b w:val="0"/>
                <w:color w:val="auto"/>
                <w:sz w:val="20"/>
                <w:szCs w:val="20"/>
              </w:rPr>
            </w:pPr>
            <w:r w:rsidRPr="00BC760F">
              <w:rPr>
                <w:b w:val="0"/>
                <w:color w:val="auto"/>
                <w:sz w:val="20"/>
                <w:szCs w:val="20"/>
              </w:rPr>
              <w:t>LR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2598" w14:textId="6C6E6A99" w:rsidR="00017F28" w:rsidRPr="005C262D" w:rsidRDefault="005C262D">
            <w:pPr>
              <w:ind w:left="1"/>
              <w:rPr>
                <w:b w:val="0"/>
                <w:color w:val="auto"/>
                <w:sz w:val="20"/>
                <w:szCs w:val="20"/>
              </w:rPr>
            </w:pPr>
            <w:r w:rsidRPr="005C262D">
              <w:rPr>
                <w:b w:val="0"/>
                <w:color w:val="auto"/>
                <w:sz w:val="20"/>
                <w:szCs w:val="20"/>
              </w:rPr>
              <w:t>Nov 2020</w:t>
            </w:r>
          </w:p>
          <w:p w14:paraId="0840BF86" w14:textId="77777777" w:rsidR="005C262D" w:rsidRPr="005C262D" w:rsidRDefault="005C262D">
            <w:pPr>
              <w:ind w:left="1"/>
              <w:rPr>
                <w:b w:val="0"/>
                <w:color w:val="auto"/>
                <w:sz w:val="20"/>
                <w:szCs w:val="20"/>
              </w:rPr>
            </w:pPr>
          </w:p>
          <w:p w14:paraId="09C67EDB" w14:textId="77777777" w:rsidR="005C262D" w:rsidRDefault="005C262D">
            <w:pPr>
              <w:ind w:left="1"/>
              <w:rPr>
                <w:b w:val="0"/>
                <w:color w:val="auto"/>
                <w:sz w:val="20"/>
                <w:szCs w:val="20"/>
              </w:rPr>
            </w:pPr>
          </w:p>
          <w:p w14:paraId="76B5C41E" w14:textId="77777777" w:rsidR="005C262D" w:rsidRDefault="005C262D">
            <w:pPr>
              <w:ind w:left="1"/>
              <w:rPr>
                <w:b w:val="0"/>
                <w:color w:val="auto"/>
                <w:sz w:val="20"/>
                <w:szCs w:val="20"/>
              </w:rPr>
            </w:pPr>
          </w:p>
          <w:p w14:paraId="4A646F6B" w14:textId="1EFD4E69" w:rsidR="005C262D" w:rsidRPr="005C262D" w:rsidRDefault="005C262D">
            <w:pPr>
              <w:ind w:left="1"/>
              <w:rPr>
                <w:b w:val="0"/>
                <w:color w:val="auto"/>
                <w:sz w:val="20"/>
                <w:szCs w:val="20"/>
              </w:rPr>
            </w:pPr>
            <w:r w:rsidRPr="005C262D">
              <w:rPr>
                <w:b w:val="0"/>
                <w:color w:val="auto"/>
                <w:sz w:val="20"/>
                <w:szCs w:val="20"/>
              </w:rPr>
              <w:t>March 21</w:t>
            </w:r>
          </w:p>
          <w:p w14:paraId="215052A4" w14:textId="77777777" w:rsidR="005C262D" w:rsidRPr="005C262D" w:rsidRDefault="005C262D">
            <w:pPr>
              <w:ind w:left="1"/>
              <w:rPr>
                <w:b w:val="0"/>
                <w:color w:val="auto"/>
                <w:sz w:val="20"/>
                <w:szCs w:val="20"/>
              </w:rPr>
            </w:pPr>
          </w:p>
          <w:p w14:paraId="2C93D40D" w14:textId="77777777" w:rsidR="005C262D" w:rsidRDefault="005C262D">
            <w:pPr>
              <w:ind w:left="1"/>
              <w:rPr>
                <w:b w:val="0"/>
                <w:color w:val="auto"/>
                <w:sz w:val="20"/>
                <w:szCs w:val="20"/>
              </w:rPr>
            </w:pPr>
          </w:p>
          <w:p w14:paraId="70999EE8" w14:textId="77777777" w:rsidR="005C262D" w:rsidRDefault="005C262D">
            <w:pPr>
              <w:ind w:left="1"/>
              <w:rPr>
                <w:b w:val="0"/>
                <w:color w:val="auto"/>
                <w:sz w:val="20"/>
                <w:szCs w:val="20"/>
              </w:rPr>
            </w:pPr>
          </w:p>
          <w:p w14:paraId="5A6106E3" w14:textId="3E3ACB64" w:rsidR="005C262D" w:rsidRPr="005C262D" w:rsidRDefault="005C262D">
            <w:pPr>
              <w:ind w:left="1"/>
              <w:rPr>
                <w:b w:val="0"/>
                <w:color w:val="auto"/>
                <w:sz w:val="20"/>
                <w:szCs w:val="20"/>
              </w:rPr>
            </w:pPr>
            <w:r w:rsidRPr="005C262D">
              <w:rPr>
                <w:b w:val="0"/>
                <w:color w:val="auto"/>
                <w:sz w:val="20"/>
                <w:szCs w:val="20"/>
              </w:rPr>
              <w:t>July 21</w:t>
            </w:r>
          </w:p>
        </w:tc>
      </w:tr>
      <w:tr w:rsidR="003A0071" w14:paraId="00ED6AE1" w14:textId="77777777" w:rsidTr="00FB23EA">
        <w:trPr>
          <w:trHeight w:val="67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FCD7" w14:textId="7C728158" w:rsidR="003A0071" w:rsidRDefault="003A0071">
            <w:pPr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lastRenderedPageBreak/>
              <w:t>Gaps in speech, language and communication will be reduced in EYFS, so that children are able to achieve a GLD at the end of their Reception year.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3285" w14:textId="77777777" w:rsidR="003A0071" w:rsidRDefault="003A0071">
            <w:pPr>
              <w:spacing w:after="14"/>
              <w:ind w:left="1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Targeted Support. </w:t>
            </w:r>
          </w:p>
          <w:p w14:paraId="1B1B1C80" w14:textId="3717C6D8" w:rsidR="003A0071" w:rsidRDefault="003A0071" w:rsidP="003A0071">
            <w:pPr>
              <w:pStyle w:val="ListParagraph"/>
              <w:numPr>
                <w:ilvl w:val="0"/>
                <w:numId w:val="10"/>
              </w:numPr>
              <w:spacing w:after="14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CPD – NELI</w:t>
            </w:r>
            <w:r w:rsidR="00FB23EA">
              <w:rPr>
                <w:b w:val="0"/>
                <w:color w:val="000000"/>
                <w:sz w:val="18"/>
              </w:rPr>
              <w:t xml:space="preserve"> (Nuffield Early Language Intervention).</w:t>
            </w:r>
          </w:p>
          <w:p w14:paraId="468BCCF9" w14:textId="77777777" w:rsidR="003A0071" w:rsidRDefault="003A0071" w:rsidP="003A0071">
            <w:pPr>
              <w:pStyle w:val="ListParagraph"/>
              <w:numPr>
                <w:ilvl w:val="0"/>
                <w:numId w:val="10"/>
              </w:numPr>
              <w:spacing w:after="14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Resources to support with interventions. </w:t>
            </w:r>
          </w:p>
          <w:p w14:paraId="3985679F" w14:textId="0E5EFFC4" w:rsidR="003A0071" w:rsidRPr="003A0071" w:rsidRDefault="003A0071" w:rsidP="003A0071">
            <w:pPr>
              <w:pStyle w:val="ListParagraph"/>
              <w:numPr>
                <w:ilvl w:val="0"/>
                <w:numId w:val="10"/>
              </w:numPr>
              <w:spacing w:after="14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TA to deliver daily</w:t>
            </w:r>
            <w:r w:rsidR="00B00D30">
              <w:rPr>
                <w:b w:val="0"/>
                <w:color w:val="000000"/>
                <w:sz w:val="18"/>
              </w:rPr>
              <w:t xml:space="preserve"> NELI sessions Spring and Summer 21.</w:t>
            </w: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2285" w14:textId="77777777" w:rsidR="00B00D30" w:rsidRPr="00B00D30" w:rsidRDefault="00B00D30" w:rsidP="00B00D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333333"/>
                <w:sz w:val="18"/>
                <w:szCs w:val="18"/>
              </w:rPr>
            </w:pPr>
            <w:r w:rsidRPr="00B00D30">
              <w:rPr>
                <w:rFonts w:eastAsia="Times New Roman"/>
                <w:b w:val="0"/>
                <w:color w:val="333333"/>
                <w:sz w:val="18"/>
                <w:szCs w:val="18"/>
              </w:rPr>
              <w:t>NELI has been robustly evaluated through a randomised control trial between June 2018 and November 2019.</w:t>
            </w:r>
          </w:p>
          <w:p w14:paraId="6E7827C6" w14:textId="77777777" w:rsidR="00B00D30" w:rsidRPr="00B00D30" w:rsidRDefault="00B00D30" w:rsidP="00B00D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333333"/>
                <w:sz w:val="18"/>
                <w:szCs w:val="18"/>
              </w:rPr>
            </w:pPr>
            <w:r w:rsidRPr="00B00D30">
              <w:rPr>
                <w:rFonts w:eastAsia="Times New Roman"/>
                <w:b w:val="0"/>
                <w:color w:val="333333"/>
                <w:sz w:val="18"/>
                <w:szCs w:val="18"/>
              </w:rPr>
              <w:t>The results provide strong evidence for the effectiveness of the NELI programme.</w:t>
            </w:r>
          </w:p>
          <w:p w14:paraId="129AC082" w14:textId="77777777" w:rsidR="00B00D30" w:rsidRPr="00B00D30" w:rsidRDefault="00B00D30" w:rsidP="00B00D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333333"/>
                <w:sz w:val="18"/>
                <w:szCs w:val="18"/>
              </w:rPr>
            </w:pPr>
            <w:r w:rsidRPr="00B00D30">
              <w:rPr>
                <w:rFonts w:eastAsia="Times New Roman"/>
                <w:b w:val="0"/>
                <w:color w:val="333333"/>
                <w:sz w:val="18"/>
                <w:szCs w:val="18"/>
              </w:rPr>
              <w:t>The trial involved 1,156 pupils in 193 schools.</w:t>
            </w:r>
          </w:p>
          <w:p w14:paraId="55D7EC27" w14:textId="77777777" w:rsidR="00B00D30" w:rsidRPr="00B00D30" w:rsidRDefault="00B00D30" w:rsidP="00B00D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333333"/>
                <w:sz w:val="18"/>
                <w:szCs w:val="18"/>
              </w:rPr>
            </w:pPr>
            <w:r w:rsidRPr="00B00D30">
              <w:rPr>
                <w:rFonts w:eastAsia="Times New Roman"/>
                <w:b w:val="0"/>
                <w:color w:val="333333"/>
                <w:sz w:val="18"/>
                <w:szCs w:val="18"/>
              </w:rPr>
              <w:t>NELI children made an average of 3 ADDITIONAL months’ progress in language.</w:t>
            </w:r>
          </w:p>
          <w:p w14:paraId="4DE51C59" w14:textId="0716E156" w:rsidR="003A0071" w:rsidRPr="00B00D30" w:rsidRDefault="00B00D30" w:rsidP="00FB23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b w:val="0"/>
                <w:color w:val="000000"/>
                <w:sz w:val="18"/>
                <w:szCs w:val="18"/>
              </w:rPr>
            </w:pPr>
            <w:r w:rsidRPr="00B00D30">
              <w:rPr>
                <w:rFonts w:eastAsia="Times New Roman"/>
                <w:b w:val="0"/>
                <w:color w:val="333333"/>
                <w:sz w:val="18"/>
                <w:szCs w:val="18"/>
              </w:rPr>
              <w:t>This result has a very high security rating: 5 out of 5 on the EEF padlock scale</w:t>
            </w:r>
            <w:r w:rsidR="00FB23EA">
              <w:rPr>
                <w:rFonts w:eastAsia="Times New Roman"/>
                <w:b w:val="0"/>
                <w:color w:val="333333"/>
                <w:sz w:val="18"/>
                <w:szCs w:val="18"/>
              </w:rPr>
              <w:t xml:space="preserve">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DB3D" w14:textId="77777777" w:rsidR="003A0071" w:rsidRDefault="00B00D30">
            <w:pPr>
              <w:numPr>
                <w:ilvl w:val="0"/>
                <w:numId w:val="7"/>
              </w:numPr>
              <w:spacing w:after="9" w:line="244" w:lineRule="auto"/>
              <w:ind w:hanging="36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CPD for Reception TA and class teacher. </w:t>
            </w:r>
          </w:p>
          <w:p w14:paraId="26FF660D" w14:textId="77777777" w:rsidR="00B00D30" w:rsidRDefault="00B00D30">
            <w:pPr>
              <w:numPr>
                <w:ilvl w:val="0"/>
                <w:numId w:val="7"/>
              </w:numPr>
              <w:spacing w:after="9" w:line="244" w:lineRule="auto"/>
              <w:ind w:hanging="36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Access to appropriate resources to deliver the programme. </w:t>
            </w:r>
          </w:p>
          <w:p w14:paraId="7F09C5BF" w14:textId="77777777" w:rsidR="00F71E32" w:rsidRDefault="00F71E32">
            <w:pPr>
              <w:numPr>
                <w:ilvl w:val="0"/>
                <w:numId w:val="7"/>
              </w:numPr>
              <w:spacing w:after="9" w:line="244" w:lineRule="auto"/>
              <w:ind w:hanging="36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Data collection every term. </w:t>
            </w:r>
          </w:p>
          <w:p w14:paraId="697D5726" w14:textId="6CFF2C8B" w:rsidR="00F71E32" w:rsidRDefault="00F71E32">
            <w:pPr>
              <w:numPr>
                <w:ilvl w:val="0"/>
                <w:numId w:val="7"/>
              </w:numPr>
              <w:spacing w:after="9" w:line="244" w:lineRule="auto"/>
              <w:ind w:hanging="36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Pupil progress meetings will include a discussion around speech, language and communication.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E53" w14:textId="482F4FCE" w:rsidR="003A0071" w:rsidRPr="00BC760F" w:rsidRDefault="00F71E32">
            <w:pPr>
              <w:ind w:left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LR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B0BE" w14:textId="1402690A" w:rsidR="003A0071" w:rsidRPr="005C262D" w:rsidRDefault="00F71E32">
            <w:pPr>
              <w:ind w:left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July 21</w:t>
            </w:r>
          </w:p>
        </w:tc>
      </w:tr>
      <w:tr w:rsidR="00017F28" w14:paraId="4E95D7D7" w14:textId="77777777" w:rsidTr="00FB23EA">
        <w:trPr>
          <w:trHeight w:val="122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25F" w14:textId="26FA54D8" w:rsidR="00017F28" w:rsidRDefault="00F73A66">
            <w:pPr>
              <w:spacing w:after="2" w:line="239" w:lineRule="auto"/>
              <w:ind w:right="46"/>
            </w:pPr>
            <w:r>
              <w:rPr>
                <w:b w:val="0"/>
                <w:color w:val="000000"/>
                <w:sz w:val="18"/>
              </w:rPr>
              <w:t xml:space="preserve">Raise aspirations for all </w:t>
            </w:r>
          </w:p>
          <w:p w14:paraId="63C1DAA5" w14:textId="77777777" w:rsidR="000642BB" w:rsidRDefault="00F73A66" w:rsidP="000642BB"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57949CF2" w14:textId="77777777" w:rsidR="00B63F19" w:rsidRDefault="00B63F19" w:rsidP="000642BB">
            <w:pPr>
              <w:rPr>
                <w:b w:val="0"/>
                <w:color w:val="000000"/>
                <w:sz w:val="18"/>
              </w:rPr>
            </w:pPr>
          </w:p>
          <w:p w14:paraId="25354245" w14:textId="77777777" w:rsidR="00B63F19" w:rsidRDefault="00B63F19" w:rsidP="000642BB">
            <w:pPr>
              <w:rPr>
                <w:b w:val="0"/>
                <w:color w:val="000000"/>
                <w:sz w:val="18"/>
              </w:rPr>
            </w:pPr>
          </w:p>
          <w:p w14:paraId="27C2F4ED" w14:textId="77777777" w:rsidR="00B63F19" w:rsidRDefault="00B63F19" w:rsidP="000642BB">
            <w:pPr>
              <w:rPr>
                <w:b w:val="0"/>
                <w:color w:val="000000"/>
                <w:sz w:val="18"/>
              </w:rPr>
            </w:pPr>
          </w:p>
          <w:p w14:paraId="565124B6" w14:textId="77777777" w:rsidR="00B63F19" w:rsidRDefault="00B63F19" w:rsidP="000642BB">
            <w:pPr>
              <w:rPr>
                <w:b w:val="0"/>
                <w:color w:val="000000"/>
                <w:sz w:val="18"/>
              </w:rPr>
            </w:pPr>
          </w:p>
          <w:p w14:paraId="77C782BD" w14:textId="77777777" w:rsidR="00B63F19" w:rsidRDefault="00B63F19" w:rsidP="000642BB">
            <w:pPr>
              <w:rPr>
                <w:b w:val="0"/>
                <w:color w:val="000000"/>
                <w:sz w:val="18"/>
              </w:rPr>
            </w:pPr>
          </w:p>
          <w:p w14:paraId="19829B61" w14:textId="01FA3B74" w:rsidR="00017F28" w:rsidRDefault="00F73A66" w:rsidP="000642BB">
            <w:r>
              <w:rPr>
                <w:b w:val="0"/>
                <w:color w:val="000000"/>
                <w:sz w:val="18"/>
              </w:rPr>
              <w:t xml:space="preserve">Improve attainment for higher ability pupils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69C8" w14:textId="35345AE3" w:rsidR="000642BB" w:rsidRDefault="00F73A66" w:rsidP="000642BB">
            <w:pPr>
              <w:pStyle w:val="ListParagraph"/>
              <w:numPr>
                <w:ilvl w:val="0"/>
                <w:numId w:val="9"/>
              </w:numPr>
              <w:spacing w:after="2" w:line="239" w:lineRule="auto"/>
              <w:rPr>
                <w:b w:val="0"/>
                <w:color w:val="000000"/>
                <w:sz w:val="18"/>
              </w:rPr>
            </w:pPr>
            <w:r w:rsidRPr="000642BB">
              <w:rPr>
                <w:b w:val="0"/>
                <w:color w:val="000000"/>
                <w:sz w:val="18"/>
              </w:rPr>
              <w:t>Support parents to work with children at home</w:t>
            </w:r>
            <w:r w:rsidR="000642BB" w:rsidRPr="000642BB">
              <w:rPr>
                <w:b w:val="0"/>
                <w:color w:val="000000"/>
                <w:sz w:val="18"/>
              </w:rPr>
              <w:t xml:space="preserve">. Provide access to online resources and sign post to home learning opportunities.  School and Class Facebook pages. </w:t>
            </w:r>
          </w:p>
          <w:p w14:paraId="348F788D" w14:textId="7E85A62F" w:rsidR="000642BB" w:rsidRDefault="000642BB" w:rsidP="000642BB">
            <w:pPr>
              <w:pStyle w:val="ListParagraph"/>
              <w:numPr>
                <w:ilvl w:val="0"/>
                <w:numId w:val="9"/>
              </w:numPr>
              <w:spacing w:after="2" w:line="239" w:lineRule="auto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PSHE and Assemblies </w:t>
            </w:r>
            <w:r w:rsidR="00B63F19">
              <w:rPr>
                <w:b w:val="0"/>
                <w:color w:val="000000"/>
                <w:sz w:val="18"/>
              </w:rPr>
              <w:t>planned throughout the year to raise aspirations</w:t>
            </w:r>
            <w:r w:rsidR="002C34D6">
              <w:rPr>
                <w:b w:val="0"/>
                <w:color w:val="000000"/>
                <w:sz w:val="18"/>
              </w:rPr>
              <w:t xml:space="preserve"> – link to Commando Joe’s Character Education.</w:t>
            </w:r>
          </w:p>
          <w:p w14:paraId="28410CF2" w14:textId="76878871" w:rsidR="00B63F19" w:rsidRPr="000642BB" w:rsidRDefault="00B63F19" w:rsidP="000642BB">
            <w:pPr>
              <w:pStyle w:val="ListParagraph"/>
              <w:numPr>
                <w:ilvl w:val="0"/>
                <w:numId w:val="9"/>
              </w:numPr>
              <w:spacing w:after="2" w:line="239" w:lineRule="auto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Class 4 pupil interviews with headteacher. </w:t>
            </w:r>
          </w:p>
          <w:p w14:paraId="428F8AAA" w14:textId="7FB3563D" w:rsidR="00017F28" w:rsidRDefault="00F73A66">
            <w:pPr>
              <w:spacing w:after="2" w:line="239" w:lineRule="auto"/>
              <w:ind w:left="1"/>
            </w:pPr>
            <w:r>
              <w:rPr>
                <w:b w:val="0"/>
                <w:color w:val="000000"/>
                <w:sz w:val="18"/>
              </w:rPr>
              <w:lastRenderedPageBreak/>
              <w:t xml:space="preserve"> </w:t>
            </w:r>
          </w:p>
          <w:p w14:paraId="55CA8B56" w14:textId="0D1D5F1C" w:rsidR="00017F28" w:rsidRDefault="00F73A66" w:rsidP="00B63F19">
            <w:pPr>
              <w:ind w:left="1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38EF" w14:textId="77777777" w:rsidR="00017F28" w:rsidRDefault="00F73A66">
            <w:pPr>
              <w:spacing w:line="241" w:lineRule="auto"/>
              <w:ind w:left="1"/>
            </w:pPr>
            <w:r>
              <w:rPr>
                <w:b w:val="0"/>
                <w:color w:val="000000"/>
                <w:sz w:val="18"/>
              </w:rPr>
              <w:lastRenderedPageBreak/>
              <w:t xml:space="preserve">EEF suggests that parental support at home can influence children’s attainment in school when planned effectively </w:t>
            </w:r>
          </w:p>
          <w:p w14:paraId="5EA508BB" w14:textId="77777777" w:rsidR="00017F28" w:rsidRDefault="00F73A66">
            <w:pPr>
              <w:ind w:left="1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2EADF74D" w14:textId="77777777" w:rsidR="00B63F19" w:rsidRDefault="00F73A66">
            <w:pPr>
              <w:ind w:left="1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To raise self-esteem and confidence</w:t>
            </w:r>
            <w:r w:rsidR="00B63F19">
              <w:rPr>
                <w:b w:val="0"/>
                <w:color w:val="000000"/>
                <w:sz w:val="18"/>
              </w:rPr>
              <w:t>.</w:t>
            </w:r>
          </w:p>
          <w:p w14:paraId="6E503E64" w14:textId="77777777" w:rsidR="00B63F19" w:rsidRDefault="00B63F19">
            <w:pPr>
              <w:ind w:left="1"/>
              <w:rPr>
                <w:b w:val="0"/>
                <w:color w:val="000000"/>
                <w:sz w:val="18"/>
              </w:rPr>
            </w:pPr>
          </w:p>
          <w:p w14:paraId="7C4CDAF3" w14:textId="62F50F13" w:rsidR="00017F28" w:rsidRDefault="00F73A66">
            <w:pPr>
              <w:ind w:left="1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A77F" w14:textId="18C786E3" w:rsidR="00017F28" w:rsidRDefault="00F73A66">
            <w:pPr>
              <w:numPr>
                <w:ilvl w:val="0"/>
                <w:numId w:val="8"/>
              </w:numPr>
              <w:spacing w:after="95" w:line="244" w:lineRule="auto"/>
              <w:ind w:hanging="360"/>
            </w:pPr>
            <w:r>
              <w:rPr>
                <w:b w:val="0"/>
                <w:color w:val="000000"/>
                <w:sz w:val="18"/>
              </w:rPr>
              <w:t xml:space="preserve">Questionnaires linked to children’s aspirations for the future </w:t>
            </w:r>
            <w:r w:rsidR="00B63F19">
              <w:rPr>
                <w:b w:val="0"/>
                <w:color w:val="000000"/>
                <w:sz w:val="18"/>
              </w:rPr>
              <w:t>(including headteacher interviews with class 4 children).</w:t>
            </w:r>
          </w:p>
          <w:p w14:paraId="48C95BBE" w14:textId="77777777" w:rsidR="00017F28" w:rsidRPr="002C34D6" w:rsidRDefault="00F73A66">
            <w:pPr>
              <w:numPr>
                <w:ilvl w:val="0"/>
                <w:numId w:val="8"/>
              </w:numPr>
              <w:ind w:hanging="360"/>
            </w:pPr>
            <w:r>
              <w:rPr>
                <w:b w:val="0"/>
                <w:color w:val="000000"/>
                <w:sz w:val="18"/>
              </w:rPr>
              <w:t>Monitorin</w:t>
            </w:r>
            <w:r w:rsidR="00B63F19">
              <w:rPr>
                <w:b w:val="0"/>
                <w:color w:val="000000"/>
                <w:sz w:val="18"/>
              </w:rPr>
              <w:t>g</w:t>
            </w:r>
            <w:r>
              <w:rPr>
                <w:b w:val="0"/>
                <w:color w:val="000000"/>
                <w:sz w:val="18"/>
              </w:rPr>
              <w:t xml:space="preserve"> usage of </w:t>
            </w:r>
            <w:r w:rsidR="00B63F19">
              <w:rPr>
                <w:b w:val="0"/>
                <w:color w:val="000000"/>
                <w:sz w:val="18"/>
              </w:rPr>
              <w:t xml:space="preserve">the school and class Facebook pages </w:t>
            </w:r>
            <w:r>
              <w:rPr>
                <w:b w:val="0"/>
                <w:color w:val="000000"/>
                <w:sz w:val="18"/>
              </w:rPr>
              <w:t xml:space="preserve">designed to support children’s </w:t>
            </w:r>
            <w:r w:rsidR="00B63F19">
              <w:rPr>
                <w:b w:val="0"/>
                <w:color w:val="000000"/>
                <w:sz w:val="18"/>
              </w:rPr>
              <w:t>learning.</w:t>
            </w:r>
          </w:p>
          <w:p w14:paraId="4EBE797E" w14:textId="62F947E9" w:rsidR="002C34D6" w:rsidRPr="002C34D6" w:rsidRDefault="002C34D6">
            <w:pPr>
              <w:numPr>
                <w:ilvl w:val="0"/>
                <w:numId w:val="8"/>
              </w:numPr>
              <w:ind w:hanging="360"/>
              <w:rPr>
                <w:b w:val="0"/>
              </w:rPr>
            </w:pPr>
            <w:r w:rsidRPr="002C34D6">
              <w:rPr>
                <w:b w:val="0"/>
                <w:color w:val="auto"/>
                <w:sz w:val="18"/>
                <w:szCs w:val="18"/>
              </w:rPr>
              <w:t>Parent questionnaire.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61D" w14:textId="02C44C6D" w:rsidR="00017F28" w:rsidRPr="00B63F19" w:rsidRDefault="000642BB">
            <w:pPr>
              <w:ind w:left="1"/>
              <w:rPr>
                <w:b w:val="0"/>
                <w:color w:val="auto"/>
                <w:sz w:val="18"/>
                <w:szCs w:val="18"/>
              </w:rPr>
            </w:pPr>
            <w:r w:rsidRPr="00B63F19">
              <w:rPr>
                <w:b w:val="0"/>
                <w:color w:val="auto"/>
                <w:sz w:val="18"/>
                <w:szCs w:val="18"/>
              </w:rPr>
              <w:t>LR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7F02" w14:textId="77777777" w:rsidR="00B63F19" w:rsidRDefault="00B63F19" w:rsidP="00B63F19">
            <w:pPr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Nov 2020</w:t>
            </w:r>
          </w:p>
          <w:p w14:paraId="76FA337D" w14:textId="77777777" w:rsidR="00B63F19" w:rsidRDefault="00B63F19" w:rsidP="00B63F19">
            <w:pPr>
              <w:rPr>
                <w:b w:val="0"/>
                <w:color w:val="000000"/>
                <w:sz w:val="18"/>
              </w:rPr>
            </w:pPr>
          </w:p>
          <w:p w14:paraId="1F4D0203" w14:textId="77777777" w:rsidR="00B63F19" w:rsidRDefault="00B63F19" w:rsidP="00B63F19">
            <w:pPr>
              <w:rPr>
                <w:b w:val="0"/>
                <w:color w:val="000000"/>
                <w:sz w:val="18"/>
              </w:rPr>
            </w:pPr>
          </w:p>
          <w:p w14:paraId="4DF3F28E" w14:textId="77777777" w:rsidR="00B63F19" w:rsidRDefault="00B63F19" w:rsidP="00B63F19">
            <w:pPr>
              <w:rPr>
                <w:b w:val="0"/>
                <w:color w:val="000000"/>
                <w:sz w:val="18"/>
              </w:rPr>
            </w:pPr>
          </w:p>
          <w:p w14:paraId="6470DCB3" w14:textId="77777777" w:rsidR="00B63F19" w:rsidRDefault="00B63F19" w:rsidP="00B63F19">
            <w:pPr>
              <w:rPr>
                <w:b w:val="0"/>
                <w:color w:val="000000"/>
                <w:sz w:val="18"/>
              </w:rPr>
            </w:pPr>
          </w:p>
          <w:p w14:paraId="32D1B6A4" w14:textId="22AD10F9" w:rsidR="00B63F19" w:rsidRDefault="00B63F19" w:rsidP="00B63F19">
            <w:pPr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March 21</w:t>
            </w:r>
          </w:p>
          <w:p w14:paraId="4B1B6571" w14:textId="77777777" w:rsidR="00B63F19" w:rsidRDefault="00B63F19" w:rsidP="00B63F19">
            <w:pPr>
              <w:rPr>
                <w:b w:val="0"/>
                <w:color w:val="000000"/>
                <w:sz w:val="18"/>
              </w:rPr>
            </w:pPr>
          </w:p>
          <w:p w14:paraId="6C81FFFB" w14:textId="77777777" w:rsidR="00B63F19" w:rsidRDefault="00B63F19" w:rsidP="00B63F19">
            <w:pPr>
              <w:rPr>
                <w:b w:val="0"/>
                <w:color w:val="000000"/>
                <w:sz w:val="18"/>
              </w:rPr>
            </w:pPr>
          </w:p>
          <w:p w14:paraId="6C436628" w14:textId="77777777" w:rsidR="00B63F19" w:rsidRDefault="00B63F19" w:rsidP="00B63F19">
            <w:pPr>
              <w:rPr>
                <w:b w:val="0"/>
                <w:color w:val="000000"/>
                <w:sz w:val="18"/>
              </w:rPr>
            </w:pPr>
          </w:p>
          <w:p w14:paraId="68884397" w14:textId="52464149" w:rsidR="00017F28" w:rsidRDefault="00B63F19" w:rsidP="00B63F19">
            <w:r>
              <w:rPr>
                <w:b w:val="0"/>
                <w:color w:val="000000"/>
                <w:sz w:val="18"/>
              </w:rPr>
              <w:t>July 21</w:t>
            </w:r>
            <w:r w:rsidR="00F73A66"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017F28" w14:paraId="1583472B" w14:textId="77777777" w:rsidTr="00FB23EA">
        <w:trPr>
          <w:trHeight w:val="514"/>
        </w:trPr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A2DFD" w14:textId="77777777" w:rsidR="00017F28" w:rsidRDefault="00017F28">
            <w:pPr>
              <w:spacing w:after="160"/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E2F1D1" w14:textId="77777777" w:rsidR="00017F28" w:rsidRDefault="00017F28">
            <w:pPr>
              <w:spacing w:after="160"/>
            </w:pPr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3AD87" w14:textId="77777777" w:rsidR="00017F28" w:rsidRDefault="00F73A66">
            <w:pPr>
              <w:ind w:right="60"/>
              <w:jc w:val="right"/>
            </w:pPr>
            <w:r>
              <w:rPr>
                <w:color w:val="000000"/>
                <w:sz w:val="22"/>
              </w:rPr>
              <w:t>Total budgeted cost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DC46" w14:textId="3B27E1FE" w:rsidR="00017F28" w:rsidRDefault="00B63F19">
            <w:r>
              <w:rPr>
                <w:b w:val="0"/>
                <w:color w:val="000000"/>
                <w:sz w:val="18"/>
              </w:rPr>
              <w:t>£</w:t>
            </w:r>
            <w:r w:rsidR="00F73A66">
              <w:rPr>
                <w:b w:val="0"/>
                <w:color w:val="000000"/>
                <w:sz w:val="18"/>
              </w:rPr>
              <w:t>1</w:t>
            </w:r>
            <w:r w:rsidR="002C34D6">
              <w:rPr>
                <w:b w:val="0"/>
                <w:color w:val="000000"/>
                <w:sz w:val="18"/>
              </w:rPr>
              <w:t>1</w:t>
            </w:r>
            <w:r w:rsidR="00F73A66">
              <w:rPr>
                <w:b w:val="0"/>
                <w:color w:val="000000"/>
                <w:sz w:val="18"/>
              </w:rPr>
              <w:t>,</w:t>
            </w:r>
            <w:r w:rsidR="002C34D6">
              <w:rPr>
                <w:b w:val="0"/>
                <w:color w:val="000000"/>
                <w:sz w:val="18"/>
              </w:rPr>
              <w:t>415</w:t>
            </w:r>
            <w:r w:rsidR="00F73A66"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017F28" w14:paraId="1FF37F05" w14:textId="77777777" w:rsidTr="00FB23EA">
        <w:trPr>
          <w:trHeight w:val="370"/>
        </w:trPr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DF903" w14:textId="77777777" w:rsidR="00017F28" w:rsidRDefault="00F73A66">
            <w:pPr>
              <w:ind w:left="38"/>
            </w:pPr>
            <w:r>
              <w:rPr>
                <w:color w:val="000000"/>
                <w:sz w:val="22"/>
              </w:rPr>
              <w:t xml:space="preserve">iii. Other approaches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56D15E" w14:textId="77777777" w:rsidR="00017F28" w:rsidRDefault="00017F28">
            <w:pPr>
              <w:spacing w:after="160"/>
            </w:pPr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AABE7E" w14:textId="77777777" w:rsidR="00017F28" w:rsidRDefault="00017F28">
            <w:pPr>
              <w:spacing w:after="160"/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ABC37" w14:textId="77777777" w:rsidR="00017F28" w:rsidRDefault="00017F28">
            <w:pPr>
              <w:spacing w:after="160"/>
            </w:pPr>
          </w:p>
        </w:tc>
      </w:tr>
      <w:tr w:rsidR="00017F28" w14:paraId="0EEF5EB9" w14:textId="77777777" w:rsidTr="00FB23EA">
        <w:trPr>
          <w:trHeight w:val="883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B204" w14:textId="77777777" w:rsidR="00017F28" w:rsidRDefault="00F73A66">
            <w:r>
              <w:rPr>
                <w:color w:val="000000"/>
                <w:sz w:val="22"/>
              </w:rPr>
              <w:t xml:space="preserve">Desired outcome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1D12" w14:textId="77777777" w:rsidR="00017F28" w:rsidRDefault="00F73A66">
            <w:r>
              <w:rPr>
                <w:color w:val="000000"/>
                <w:sz w:val="22"/>
              </w:rPr>
              <w:t xml:space="preserve">Chosen action/approach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F84E" w14:textId="77777777" w:rsidR="00017F28" w:rsidRDefault="00F73A66">
            <w:r>
              <w:rPr>
                <w:color w:val="000000"/>
                <w:sz w:val="22"/>
              </w:rPr>
              <w:t xml:space="preserve">What is the evidence and rationale for this choice?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AE17" w14:textId="77777777" w:rsidR="00017F28" w:rsidRDefault="00F73A66">
            <w:pPr>
              <w:jc w:val="both"/>
            </w:pPr>
            <w:r>
              <w:rPr>
                <w:color w:val="000000"/>
                <w:sz w:val="22"/>
              </w:rPr>
              <w:t xml:space="preserve">How will you ensure it is implemented well?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7576" w14:textId="77777777" w:rsidR="00017F28" w:rsidRDefault="00F73A66">
            <w:r>
              <w:rPr>
                <w:color w:val="000000"/>
                <w:sz w:val="22"/>
              </w:rPr>
              <w:t xml:space="preserve">Staff lead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DFD2" w14:textId="77777777" w:rsidR="00017F28" w:rsidRDefault="00F73A66">
            <w:r>
              <w:rPr>
                <w:color w:val="000000"/>
                <w:sz w:val="22"/>
              </w:rPr>
              <w:t xml:space="preserve">When will you review implementation? </w:t>
            </w:r>
          </w:p>
        </w:tc>
      </w:tr>
      <w:tr w:rsidR="00017F28" w14:paraId="414D7D8A" w14:textId="77777777" w:rsidTr="00276D64">
        <w:trPr>
          <w:trHeight w:val="136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1AB1D" w14:textId="10633EBB" w:rsidR="00017F28" w:rsidRDefault="00F73A66">
            <w:r>
              <w:rPr>
                <w:b w:val="0"/>
                <w:color w:val="000000"/>
                <w:sz w:val="18"/>
              </w:rPr>
              <w:t>Raise</w:t>
            </w:r>
            <w:r w:rsidR="00276D64">
              <w:rPr>
                <w:b w:val="0"/>
                <w:color w:val="000000"/>
                <w:sz w:val="18"/>
              </w:rPr>
              <w:t xml:space="preserve"> pupil and</w:t>
            </w:r>
            <w:r>
              <w:rPr>
                <w:b w:val="0"/>
                <w:color w:val="000000"/>
                <w:sz w:val="18"/>
              </w:rPr>
              <w:t xml:space="preserve"> family </w:t>
            </w:r>
          </w:p>
          <w:p w14:paraId="10DE2B17" w14:textId="76F397D7" w:rsidR="00017F28" w:rsidRDefault="00276D64">
            <w:r>
              <w:rPr>
                <w:b w:val="0"/>
                <w:color w:val="000000"/>
                <w:sz w:val="18"/>
              </w:rPr>
              <w:t>A</w:t>
            </w:r>
            <w:r w:rsidR="00F73A66">
              <w:rPr>
                <w:b w:val="0"/>
                <w:color w:val="000000"/>
                <w:sz w:val="18"/>
              </w:rPr>
              <w:t>spirations</w:t>
            </w:r>
            <w:r>
              <w:rPr>
                <w:b w:val="0"/>
                <w:color w:val="000000"/>
                <w:sz w:val="18"/>
              </w:rPr>
              <w:t>.</w:t>
            </w:r>
            <w:r w:rsidR="00F73A66">
              <w:rPr>
                <w:b w:val="0"/>
                <w:color w:val="000000"/>
                <w:sz w:val="18"/>
              </w:rPr>
              <w:t xml:space="preserve"> </w:t>
            </w:r>
          </w:p>
          <w:p w14:paraId="3627C3A2" w14:textId="5F194D18" w:rsidR="00017F28" w:rsidRDefault="00F73A66">
            <w:pPr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68AF7C1D" w14:textId="2F39620B" w:rsidR="00FB23EA" w:rsidRDefault="00FB23EA"/>
          <w:p w14:paraId="4772FCFD" w14:textId="21604A35" w:rsidR="00FB23EA" w:rsidRDefault="00FB23EA"/>
          <w:p w14:paraId="060B93FF" w14:textId="05394EB8" w:rsidR="00FB23EA" w:rsidRDefault="00FB23EA"/>
          <w:p w14:paraId="028D9B59" w14:textId="74CF947E" w:rsidR="00FB23EA" w:rsidRDefault="00FB23EA"/>
          <w:p w14:paraId="31DE7037" w14:textId="0C0DB3E7" w:rsidR="00017F28" w:rsidRDefault="00017F2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26F2" w14:textId="3B5DDD5F" w:rsidR="00B63F19" w:rsidRDefault="00B63F19">
            <w:pPr>
              <w:spacing w:after="2" w:line="239" w:lineRule="auto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Whole School PSHE c</w:t>
            </w:r>
            <w:r w:rsidR="00F73A66">
              <w:rPr>
                <w:b w:val="0"/>
                <w:color w:val="000000"/>
                <w:sz w:val="18"/>
              </w:rPr>
              <w:t xml:space="preserve">areers </w:t>
            </w:r>
            <w:r>
              <w:rPr>
                <w:b w:val="0"/>
                <w:color w:val="000000"/>
                <w:sz w:val="18"/>
              </w:rPr>
              <w:t xml:space="preserve">theme </w:t>
            </w:r>
          </w:p>
          <w:p w14:paraId="6E531BA3" w14:textId="20725BE7" w:rsidR="00B63F19" w:rsidRDefault="00B63F19">
            <w:pPr>
              <w:spacing w:after="2" w:line="239" w:lineRule="auto"/>
              <w:rPr>
                <w:b w:val="0"/>
                <w:color w:val="000000"/>
                <w:sz w:val="18"/>
              </w:rPr>
            </w:pPr>
          </w:p>
          <w:p w14:paraId="4BF890E5" w14:textId="129AFE45" w:rsidR="00017F28" w:rsidRDefault="00B63F19" w:rsidP="00FB23EA">
            <w:pPr>
              <w:spacing w:after="2" w:line="239" w:lineRule="auto"/>
            </w:pPr>
            <w:r>
              <w:rPr>
                <w:b w:val="0"/>
                <w:color w:val="000000"/>
                <w:sz w:val="18"/>
              </w:rPr>
              <w:t xml:space="preserve">Remote discussions with external professionals e.g. local GP, author.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6C33" w14:textId="18A400DB" w:rsidR="00017F28" w:rsidRDefault="00F73A66">
            <w:pPr>
              <w:spacing w:line="240" w:lineRule="auto"/>
              <w:ind w:right="26"/>
            </w:pPr>
            <w:r>
              <w:rPr>
                <w:b w:val="0"/>
                <w:color w:val="000000"/>
                <w:sz w:val="18"/>
              </w:rPr>
              <w:t xml:space="preserve">By raising children’s aspirations for the future, linking the </w:t>
            </w:r>
            <w:r w:rsidR="00A47FCD">
              <w:rPr>
                <w:b w:val="0"/>
                <w:color w:val="000000"/>
                <w:sz w:val="18"/>
              </w:rPr>
              <w:t xml:space="preserve">curriculum to future life skills, </w:t>
            </w:r>
            <w:r>
              <w:rPr>
                <w:b w:val="0"/>
                <w:color w:val="000000"/>
                <w:sz w:val="18"/>
              </w:rPr>
              <w:t xml:space="preserve">more children will have the desire to attend school. </w:t>
            </w:r>
          </w:p>
          <w:p w14:paraId="11D2A431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A019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Whole school project  </w:t>
            </w:r>
          </w:p>
          <w:p w14:paraId="4897D70B" w14:textId="4239D25A" w:rsidR="00017F28" w:rsidRDefault="00017F28"/>
          <w:p w14:paraId="0421936C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17214238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71F629B8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0BAB6DB6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21BF" w14:textId="0332A44F" w:rsidR="00017F28" w:rsidRPr="001638FD" w:rsidRDefault="001638FD">
            <w:pPr>
              <w:rPr>
                <w:b w:val="0"/>
                <w:color w:val="auto"/>
                <w:sz w:val="18"/>
                <w:szCs w:val="18"/>
              </w:rPr>
            </w:pPr>
            <w:r w:rsidRPr="001638FD">
              <w:rPr>
                <w:b w:val="0"/>
                <w:color w:val="auto"/>
                <w:sz w:val="18"/>
                <w:szCs w:val="18"/>
              </w:rPr>
              <w:t>LR</w:t>
            </w:r>
            <w:r w:rsidR="00F73A66" w:rsidRPr="001638FD">
              <w:rPr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5BDA" w14:textId="3A71F725" w:rsidR="00017F28" w:rsidRPr="001638FD" w:rsidRDefault="001638FD">
            <w:pPr>
              <w:rPr>
                <w:b w:val="0"/>
                <w:color w:val="auto"/>
                <w:sz w:val="20"/>
                <w:szCs w:val="20"/>
              </w:rPr>
            </w:pPr>
            <w:r w:rsidRPr="001638FD">
              <w:rPr>
                <w:b w:val="0"/>
                <w:color w:val="auto"/>
                <w:sz w:val="20"/>
                <w:szCs w:val="20"/>
              </w:rPr>
              <w:t>July 21</w:t>
            </w:r>
          </w:p>
          <w:p w14:paraId="3AEE8E44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6CD498E6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32FA935C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51F4082A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19EA01A3" w14:textId="77777777" w:rsidR="00017F28" w:rsidRDefault="00F73A66"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</w:tr>
      <w:tr w:rsidR="00FB23EA" w14:paraId="4C2F47B7" w14:textId="77777777" w:rsidTr="00276D64">
        <w:trPr>
          <w:trHeight w:val="1366"/>
        </w:trPr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CD4B3" w14:textId="77777777" w:rsidR="00276D64" w:rsidRPr="00FE412D" w:rsidRDefault="00276D64" w:rsidP="00276D64">
            <w:pPr>
              <w:rPr>
                <w:b w:val="0"/>
                <w:color w:val="auto"/>
                <w:sz w:val="18"/>
                <w:szCs w:val="18"/>
              </w:rPr>
            </w:pPr>
            <w:r w:rsidRPr="00FE412D">
              <w:rPr>
                <w:b w:val="0"/>
                <w:color w:val="auto"/>
                <w:sz w:val="18"/>
                <w:szCs w:val="18"/>
              </w:rPr>
              <w:t>Reduce the financial burden on disadvantaged families by removing any additional contributions to educational visits</w:t>
            </w:r>
            <w:r>
              <w:rPr>
                <w:b w:val="0"/>
                <w:color w:val="auto"/>
                <w:sz w:val="18"/>
                <w:szCs w:val="18"/>
              </w:rPr>
              <w:t xml:space="preserve"> (including swimming)</w:t>
            </w:r>
            <w:r w:rsidRPr="00FE412D">
              <w:rPr>
                <w:b w:val="0"/>
                <w:color w:val="auto"/>
                <w:sz w:val="18"/>
                <w:szCs w:val="18"/>
              </w:rPr>
              <w:t xml:space="preserve"> and residential experiences. </w:t>
            </w:r>
          </w:p>
          <w:p w14:paraId="6D68BB81" w14:textId="77777777" w:rsidR="00276D64" w:rsidRDefault="00276D64" w:rsidP="00276D64"/>
          <w:p w14:paraId="1533B3CB" w14:textId="77777777" w:rsidR="00276D64" w:rsidRDefault="00276D64" w:rsidP="00276D64">
            <w:pPr>
              <w:rPr>
                <w:b w:val="0"/>
                <w:color w:val="auto"/>
                <w:sz w:val="18"/>
                <w:szCs w:val="18"/>
              </w:rPr>
            </w:pPr>
          </w:p>
          <w:p w14:paraId="3D82B11B" w14:textId="77777777" w:rsidR="00276D64" w:rsidRDefault="00276D64" w:rsidP="00276D64">
            <w:pPr>
              <w:rPr>
                <w:b w:val="0"/>
                <w:color w:val="auto"/>
                <w:sz w:val="18"/>
                <w:szCs w:val="18"/>
              </w:rPr>
            </w:pPr>
          </w:p>
          <w:p w14:paraId="4723F7E9" w14:textId="77777777" w:rsidR="00276D64" w:rsidRDefault="00276D64" w:rsidP="00276D64">
            <w:pPr>
              <w:rPr>
                <w:b w:val="0"/>
                <w:color w:val="auto"/>
                <w:sz w:val="18"/>
                <w:szCs w:val="18"/>
              </w:rPr>
            </w:pPr>
          </w:p>
          <w:p w14:paraId="1B7DCB8F" w14:textId="77777777" w:rsidR="00FB23EA" w:rsidRDefault="00FB23EA" w:rsidP="00276D64">
            <w:pPr>
              <w:rPr>
                <w:b w:val="0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AF8A" w14:textId="7AAEAC61" w:rsidR="00FB23EA" w:rsidRDefault="00FB23EA">
            <w:pPr>
              <w:spacing w:after="2" w:line="239" w:lineRule="auto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School will subsidise the cost of all visits and visitors to school</w:t>
            </w:r>
            <w:r w:rsidR="00FE412D">
              <w:rPr>
                <w:b w:val="0"/>
                <w:color w:val="000000"/>
                <w:sz w:val="18"/>
              </w:rPr>
              <w:t xml:space="preserve"> for children eligible to receive P</w:t>
            </w:r>
            <w:r w:rsidR="00A47FCD">
              <w:rPr>
                <w:b w:val="0"/>
                <w:color w:val="000000"/>
                <w:sz w:val="18"/>
              </w:rPr>
              <w:t xml:space="preserve">upil </w:t>
            </w:r>
            <w:r w:rsidR="00FE412D">
              <w:rPr>
                <w:b w:val="0"/>
                <w:color w:val="000000"/>
                <w:sz w:val="18"/>
              </w:rPr>
              <w:t>P</w:t>
            </w:r>
            <w:r w:rsidR="00A47FCD">
              <w:rPr>
                <w:b w:val="0"/>
                <w:color w:val="000000"/>
                <w:sz w:val="18"/>
              </w:rPr>
              <w:t>remium</w:t>
            </w:r>
            <w:r>
              <w:rPr>
                <w:b w:val="0"/>
                <w:color w:val="000000"/>
                <w:sz w:val="18"/>
              </w:rPr>
              <w:t xml:space="preserve">. </w:t>
            </w:r>
          </w:p>
          <w:p w14:paraId="737F232F" w14:textId="77777777" w:rsidR="00E6188D" w:rsidRDefault="00E6188D">
            <w:pPr>
              <w:spacing w:after="2" w:line="239" w:lineRule="auto"/>
              <w:rPr>
                <w:b w:val="0"/>
                <w:color w:val="000000"/>
                <w:sz w:val="18"/>
              </w:rPr>
            </w:pPr>
          </w:p>
          <w:p w14:paraId="132F5507" w14:textId="77777777" w:rsidR="00E6188D" w:rsidRDefault="00E6188D">
            <w:pPr>
              <w:spacing w:after="2" w:line="239" w:lineRule="auto"/>
              <w:rPr>
                <w:b w:val="0"/>
                <w:color w:val="000000"/>
                <w:sz w:val="18"/>
              </w:rPr>
            </w:pPr>
          </w:p>
          <w:p w14:paraId="69F7E623" w14:textId="77777777" w:rsidR="00E6188D" w:rsidRDefault="00E6188D">
            <w:pPr>
              <w:spacing w:after="2" w:line="239" w:lineRule="auto"/>
              <w:rPr>
                <w:b w:val="0"/>
                <w:color w:val="000000"/>
                <w:sz w:val="18"/>
              </w:rPr>
            </w:pPr>
          </w:p>
          <w:p w14:paraId="756E07F5" w14:textId="77777777" w:rsidR="00E6188D" w:rsidRDefault="00E6188D">
            <w:pPr>
              <w:spacing w:after="2" w:line="239" w:lineRule="auto"/>
              <w:rPr>
                <w:b w:val="0"/>
                <w:color w:val="000000"/>
                <w:sz w:val="18"/>
              </w:rPr>
            </w:pPr>
          </w:p>
          <w:p w14:paraId="43F6FFD2" w14:textId="6644B8AF" w:rsidR="00E6188D" w:rsidRDefault="00E6188D">
            <w:pPr>
              <w:spacing w:after="2" w:line="239" w:lineRule="auto"/>
              <w:rPr>
                <w:b w:val="0"/>
                <w:color w:val="000000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66EA" w14:textId="77777777" w:rsidR="00FB23EA" w:rsidRDefault="00FE412D">
            <w:pPr>
              <w:spacing w:line="240" w:lineRule="auto"/>
              <w:ind w:right="26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Increased participation of trips and enrichment opportunities. No child will miss out on these experiences. Learning will be enhanced.  </w:t>
            </w:r>
          </w:p>
          <w:p w14:paraId="75C0F114" w14:textId="659DFD75" w:rsidR="00E6188D" w:rsidRDefault="00E6188D">
            <w:pPr>
              <w:spacing w:line="240" w:lineRule="auto"/>
              <w:ind w:right="26"/>
              <w:rPr>
                <w:b w:val="0"/>
                <w:color w:val="000000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9BF" w14:textId="6EC87ACF" w:rsidR="00FB23EA" w:rsidRDefault="00FE412D">
            <w:pPr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Monitor attendance </w:t>
            </w:r>
            <w:r w:rsidR="00276D64">
              <w:rPr>
                <w:b w:val="0"/>
                <w:color w:val="000000"/>
                <w:sz w:val="18"/>
              </w:rPr>
              <w:t>of</w:t>
            </w:r>
            <w:r>
              <w:rPr>
                <w:b w:val="0"/>
                <w:color w:val="000000"/>
                <w:sz w:val="18"/>
              </w:rPr>
              <w:t xml:space="preserve"> trips and residential experiences. </w:t>
            </w:r>
          </w:p>
          <w:p w14:paraId="05ED8BA6" w14:textId="57ABA064" w:rsidR="00FE412D" w:rsidRDefault="00FE412D">
            <w:pPr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Speak to families and highlight the value of visits and residentials.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0AB1" w14:textId="02BD4B50" w:rsidR="00FB23EA" w:rsidRPr="001638FD" w:rsidRDefault="00FE412D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LR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E24C" w14:textId="5793BD61" w:rsidR="00FB23EA" w:rsidRPr="001638FD" w:rsidRDefault="00FE412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July 21</w:t>
            </w:r>
          </w:p>
        </w:tc>
      </w:tr>
      <w:tr w:rsidR="00017F28" w14:paraId="097DEE4D" w14:textId="77777777" w:rsidTr="00276D64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CF1" w14:textId="77777777" w:rsidR="00276D64" w:rsidRPr="00FE412D" w:rsidRDefault="00276D64" w:rsidP="00276D64">
            <w:pPr>
              <w:rPr>
                <w:b w:val="0"/>
                <w:color w:val="auto"/>
                <w:sz w:val="18"/>
                <w:szCs w:val="18"/>
              </w:rPr>
            </w:pPr>
            <w:r w:rsidRPr="00FE412D">
              <w:rPr>
                <w:b w:val="0"/>
                <w:color w:val="auto"/>
                <w:sz w:val="18"/>
                <w:szCs w:val="18"/>
              </w:rPr>
              <w:t xml:space="preserve">Reduce the financial burden on disadvantaged families by </w:t>
            </w:r>
            <w:r>
              <w:rPr>
                <w:b w:val="0"/>
                <w:color w:val="auto"/>
                <w:sz w:val="18"/>
                <w:szCs w:val="18"/>
              </w:rPr>
              <w:t xml:space="preserve">subsidising  Breakfast Club in order to offer affordable access for all, including free access if the need arises. </w:t>
            </w:r>
          </w:p>
          <w:p w14:paraId="7E90F4D1" w14:textId="77777777" w:rsidR="00276D64" w:rsidRDefault="00276D64" w:rsidP="00276D64"/>
          <w:p w14:paraId="1A0CE9C4" w14:textId="77777777" w:rsidR="00276D64" w:rsidRDefault="00276D64" w:rsidP="00276D64"/>
          <w:p w14:paraId="54D6013B" w14:textId="77777777" w:rsidR="00017F28" w:rsidRDefault="00017F28" w:rsidP="00276D6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57A8" w14:textId="70A78D39" w:rsidR="00017F28" w:rsidRDefault="00E6188D">
            <w:r>
              <w:rPr>
                <w:b w:val="0"/>
                <w:color w:val="000000"/>
                <w:sz w:val="18"/>
              </w:rPr>
              <w:t>School will subsidise the cost of Breakfast Club for children eligible to receive P</w:t>
            </w:r>
            <w:r w:rsidR="00A47FCD">
              <w:rPr>
                <w:b w:val="0"/>
                <w:color w:val="000000"/>
                <w:sz w:val="18"/>
              </w:rPr>
              <w:t xml:space="preserve">upil </w:t>
            </w:r>
            <w:r>
              <w:rPr>
                <w:b w:val="0"/>
                <w:color w:val="000000"/>
                <w:sz w:val="18"/>
              </w:rPr>
              <w:t>P</w:t>
            </w:r>
            <w:r w:rsidR="00A47FCD">
              <w:rPr>
                <w:b w:val="0"/>
                <w:color w:val="000000"/>
                <w:sz w:val="18"/>
              </w:rPr>
              <w:t>remium</w:t>
            </w:r>
            <w:r>
              <w:rPr>
                <w:b w:val="0"/>
                <w:color w:val="000000"/>
                <w:sz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2F72" w14:textId="1C1C5B4D" w:rsidR="00017F28" w:rsidRDefault="00E6188D">
            <w:pPr>
              <w:rPr>
                <w:b w:val="0"/>
                <w:color w:val="auto"/>
                <w:sz w:val="18"/>
                <w:szCs w:val="18"/>
              </w:rPr>
            </w:pPr>
            <w:r w:rsidRPr="00E6188D">
              <w:rPr>
                <w:b w:val="0"/>
                <w:color w:val="auto"/>
                <w:sz w:val="18"/>
                <w:szCs w:val="18"/>
              </w:rPr>
              <w:t>Provision of a breakfast club will have a positive impact on levels of attendance and punctuality. Improved attendance and punctuality will have a positive impact on outcome</w:t>
            </w:r>
            <w:r w:rsidR="00276D64">
              <w:rPr>
                <w:b w:val="0"/>
                <w:color w:val="auto"/>
                <w:sz w:val="18"/>
                <w:szCs w:val="18"/>
              </w:rPr>
              <w:t>s</w:t>
            </w:r>
            <w:r w:rsidRPr="00E6188D">
              <w:rPr>
                <w:b w:val="0"/>
                <w:color w:val="auto"/>
                <w:sz w:val="18"/>
                <w:szCs w:val="18"/>
              </w:rPr>
              <w:t xml:space="preserve"> for children.  </w:t>
            </w:r>
          </w:p>
          <w:p w14:paraId="37887477" w14:textId="2E9B607E" w:rsidR="00E6188D" w:rsidRPr="00E6188D" w:rsidRDefault="00E6188D">
            <w:pPr>
              <w:rPr>
                <w:b w:val="0"/>
                <w:sz w:val="18"/>
                <w:szCs w:val="18"/>
              </w:rPr>
            </w:pPr>
            <w:r w:rsidRPr="00E6188D">
              <w:rPr>
                <w:b w:val="0"/>
                <w:color w:val="auto"/>
                <w:sz w:val="18"/>
                <w:szCs w:val="18"/>
              </w:rPr>
              <w:t xml:space="preserve">Provision of a breakfast club will give the children </w:t>
            </w:r>
            <w:r w:rsidRPr="00E6188D">
              <w:rPr>
                <w:b w:val="0"/>
                <w:color w:val="auto"/>
                <w:sz w:val="18"/>
                <w:szCs w:val="18"/>
              </w:rPr>
              <w:lastRenderedPageBreak/>
              <w:t xml:space="preserve">increased opportunities to socialise with others and will reduce family pressures.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9E38" w14:textId="786CA3FC" w:rsidR="00017F28" w:rsidRPr="00E6188D" w:rsidRDefault="00E6188D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lastRenderedPageBreak/>
              <w:t xml:space="preserve">Monitor attendance of breakfast club.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3326" w14:textId="17298048" w:rsidR="00017F28" w:rsidRPr="00E6188D" w:rsidRDefault="00E6188D">
            <w:pPr>
              <w:rPr>
                <w:b w:val="0"/>
                <w:color w:val="auto"/>
                <w:sz w:val="18"/>
                <w:szCs w:val="18"/>
              </w:rPr>
            </w:pPr>
            <w:r w:rsidRPr="00E6188D">
              <w:rPr>
                <w:b w:val="0"/>
                <w:color w:val="auto"/>
                <w:sz w:val="18"/>
                <w:szCs w:val="18"/>
              </w:rPr>
              <w:t>LR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128A" w14:textId="0DCC8C94" w:rsidR="00017F28" w:rsidRPr="00E6188D" w:rsidRDefault="00E6188D" w:rsidP="001638FD">
            <w:pPr>
              <w:rPr>
                <w:b w:val="0"/>
                <w:color w:val="auto"/>
                <w:sz w:val="18"/>
                <w:szCs w:val="18"/>
              </w:rPr>
            </w:pPr>
            <w:r w:rsidRPr="00E6188D">
              <w:rPr>
                <w:b w:val="0"/>
                <w:color w:val="auto"/>
                <w:sz w:val="18"/>
                <w:szCs w:val="18"/>
              </w:rPr>
              <w:t>July 21</w:t>
            </w:r>
          </w:p>
        </w:tc>
      </w:tr>
      <w:tr w:rsidR="00017F28" w14:paraId="1EE41951" w14:textId="77777777" w:rsidTr="00FB23EA">
        <w:trPr>
          <w:trHeight w:val="377"/>
        </w:trPr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BC030" w14:textId="77777777" w:rsidR="00017F28" w:rsidRDefault="00017F28">
            <w:pPr>
              <w:spacing w:after="160"/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78BE78" w14:textId="77777777" w:rsidR="00017F28" w:rsidRDefault="00017F28">
            <w:pPr>
              <w:spacing w:after="160"/>
            </w:pPr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FAA95" w14:textId="77777777" w:rsidR="00017F28" w:rsidRDefault="00F73A66">
            <w:pPr>
              <w:ind w:right="60"/>
              <w:jc w:val="right"/>
            </w:pPr>
            <w:r>
              <w:rPr>
                <w:color w:val="000000"/>
                <w:sz w:val="22"/>
              </w:rPr>
              <w:t xml:space="preserve">Total budgeted cost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D751" w14:textId="589EE5E1" w:rsidR="00017F28" w:rsidRDefault="008D44C2">
            <w:r>
              <w:rPr>
                <w:b w:val="0"/>
                <w:color w:val="000000"/>
                <w:sz w:val="18"/>
              </w:rPr>
              <w:t>£3,500</w:t>
            </w:r>
            <w:r w:rsidR="00F73A66">
              <w:rPr>
                <w:b w:val="0"/>
                <w:color w:val="000000"/>
                <w:sz w:val="18"/>
              </w:rPr>
              <w:t xml:space="preserve"> </w:t>
            </w:r>
          </w:p>
        </w:tc>
      </w:tr>
    </w:tbl>
    <w:p w14:paraId="5F35BF6A" w14:textId="5742B3F2" w:rsidR="00017F28" w:rsidRDefault="00F73A66" w:rsidP="001638FD">
      <w:pPr>
        <w:jc w:val="both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2"/>
        </w:rPr>
        <w:tab/>
        <w:t xml:space="preserve"> </w:t>
      </w:r>
    </w:p>
    <w:sectPr w:rsidR="00017F28">
      <w:pgSz w:w="16840" w:h="11900" w:orient="landscape"/>
      <w:pgMar w:top="684" w:right="8479" w:bottom="43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B51"/>
    <w:multiLevelType w:val="multilevel"/>
    <w:tmpl w:val="BC0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11AE9"/>
    <w:multiLevelType w:val="hybridMultilevel"/>
    <w:tmpl w:val="28D61AF6"/>
    <w:lvl w:ilvl="0" w:tplc="D65CFE9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C27DD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E4A7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98FC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A4A8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B8A1C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AEE3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7C0B4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CC47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34266"/>
    <w:multiLevelType w:val="hybridMultilevel"/>
    <w:tmpl w:val="24E0042E"/>
    <w:lvl w:ilvl="0" w:tplc="D4D8ED1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A43D3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48C18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4A6D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841D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52544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F874D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5CED7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4E14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4941E5"/>
    <w:multiLevelType w:val="hybridMultilevel"/>
    <w:tmpl w:val="651AEB48"/>
    <w:lvl w:ilvl="0" w:tplc="B72A619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42213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4FE1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02F26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1A172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22377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C684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4A9EF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54435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FE2DBA"/>
    <w:multiLevelType w:val="hybridMultilevel"/>
    <w:tmpl w:val="CF568BB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1B8D344F"/>
    <w:multiLevelType w:val="hybridMultilevel"/>
    <w:tmpl w:val="E7A68BCA"/>
    <w:lvl w:ilvl="0" w:tplc="5F20B808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10C0F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F0C8E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0E02E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2CADA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C4F91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F6238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EE125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265D0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05744D"/>
    <w:multiLevelType w:val="hybridMultilevel"/>
    <w:tmpl w:val="E61670FC"/>
    <w:lvl w:ilvl="0" w:tplc="DBA83A92">
      <w:start w:val="3"/>
      <w:numFmt w:val="lowerLetter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083E40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3CB5C4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8C006C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A8AFE2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C2CC0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DE675A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72411A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88A84E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786828"/>
    <w:multiLevelType w:val="hybridMultilevel"/>
    <w:tmpl w:val="2F1CB7D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521B0B97"/>
    <w:multiLevelType w:val="hybridMultilevel"/>
    <w:tmpl w:val="BD68D606"/>
    <w:lvl w:ilvl="0" w:tplc="3C98E61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46C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10C5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5A31A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CEA83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E28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DCC11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7613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9899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B44BF"/>
    <w:multiLevelType w:val="hybridMultilevel"/>
    <w:tmpl w:val="3B8CC16E"/>
    <w:lvl w:ilvl="0" w:tplc="1216411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EA6E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746E5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50D79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74EB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18073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54A5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1814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D498E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7B1847"/>
    <w:multiLevelType w:val="hybridMultilevel"/>
    <w:tmpl w:val="13702100"/>
    <w:lvl w:ilvl="0" w:tplc="5184AD0A">
      <w:start w:val="2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B62E32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CC573C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A27626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BC58F2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4C57A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3C353C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D2C11E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D424BE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28"/>
    <w:rsid w:val="00017F28"/>
    <w:rsid w:val="000642BB"/>
    <w:rsid w:val="000813C2"/>
    <w:rsid w:val="000A1244"/>
    <w:rsid w:val="00131FDC"/>
    <w:rsid w:val="001638FD"/>
    <w:rsid w:val="00276D64"/>
    <w:rsid w:val="002C34D6"/>
    <w:rsid w:val="003A0071"/>
    <w:rsid w:val="003D1AFF"/>
    <w:rsid w:val="00407A9F"/>
    <w:rsid w:val="004264F4"/>
    <w:rsid w:val="004536A5"/>
    <w:rsid w:val="00474983"/>
    <w:rsid w:val="004809F4"/>
    <w:rsid w:val="004C4EFB"/>
    <w:rsid w:val="00513E23"/>
    <w:rsid w:val="005522AD"/>
    <w:rsid w:val="005723B2"/>
    <w:rsid w:val="005C262D"/>
    <w:rsid w:val="006C380F"/>
    <w:rsid w:val="00734B22"/>
    <w:rsid w:val="008D44C2"/>
    <w:rsid w:val="008E364A"/>
    <w:rsid w:val="009A0BE4"/>
    <w:rsid w:val="00A47FCD"/>
    <w:rsid w:val="00AB45BF"/>
    <w:rsid w:val="00B00D30"/>
    <w:rsid w:val="00B63F19"/>
    <w:rsid w:val="00BC760F"/>
    <w:rsid w:val="00DA3AA6"/>
    <w:rsid w:val="00E6188D"/>
    <w:rsid w:val="00E87947"/>
    <w:rsid w:val="00F71E32"/>
    <w:rsid w:val="00F73A66"/>
    <w:rsid w:val="00FB23EA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DE20"/>
  <w15:docId w15:val="{C5C1E5AD-CA0F-6749-AE57-D08EF6F5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Arial" w:eastAsia="Arial" w:hAnsi="Arial" w:cs="Arial"/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6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8068-461C-4260-B8EB-77A576E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Pupil premium strategy 2017+</vt:lpstr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Pupil premium strategy 2017+</dc:title>
  <dc:subject/>
  <dc:creator>janet.robinson</dc:creator>
  <cp:keywords/>
  <cp:lastModifiedBy>Colin Rainey</cp:lastModifiedBy>
  <cp:revision>2</cp:revision>
  <cp:lastPrinted>2021-04-06T13:59:00Z</cp:lastPrinted>
  <dcterms:created xsi:type="dcterms:W3CDTF">2021-04-06T14:03:00Z</dcterms:created>
  <dcterms:modified xsi:type="dcterms:W3CDTF">2021-04-06T14:03:00Z</dcterms:modified>
</cp:coreProperties>
</file>