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3BF4D3" w14:textId="77777777" w:rsidR="00E53F5F" w:rsidRDefault="00E53F5F" w:rsidP="00C16239">
      <w:pPr>
        <w:pStyle w:val="ListParagraph"/>
      </w:pPr>
    </w:p>
    <w:p w14:paraId="2F2C3299" w14:textId="77777777" w:rsidR="00E53F5F" w:rsidRDefault="00E53F5F" w:rsidP="00E53F5F">
      <w:pPr>
        <w:pStyle w:val="BodyText"/>
        <w:rPr>
          <w:rFonts w:ascii="Times New Roman"/>
        </w:rPr>
      </w:pPr>
    </w:p>
    <w:p w14:paraId="4D9DD972" w14:textId="77777777" w:rsidR="00E53F5F" w:rsidRDefault="00E53F5F" w:rsidP="00E53F5F">
      <w:pPr>
        <w:pStyle w:val="BodyText"/>
        <w:rPr>
          <w:rFonts w:ascii="Times New Roman"/>
        </w:rPr>
      </w:pPr>
    </w:p>
    <w:p w14:paraId="3BABB74B" w14:textId="77777777" w:rsidR="00E53F5F" w:rsidRDefault="00E53F5F" w:rsidP="00E53F5F">
      <w:pPr>
        <w:pStyle w:val="BodyText"/>
        <w:rPr>
          <w:b/>
        </w:rPr>
      </w:pPr>
    </w:p>
    <w:p w14:paraId="45A379A9" w14:textId="04F01AA0" w:rsidR="00E53F5F" w:rsidRDefault="004840D5" w:rsidP="004840D5">
      <w:pPr>
        <w:pStyle w:val="BodyText"/>
        <w:jc w:val="center"/>
        <w:rPr>
          <w:b/>
        </w:rPr>
      </w:pPr>
      <w:r>
        <w:rPr>
          <w:noProof/>
          <w:sz w:val="44"/>
          <w:szCs w:val="44"/>
          <w:lang w:val="en-GB" w:eastAsia="en-GB"/>
        </w:rPr>
        <w:drawing>
          <wp:inline distT="0" distB="0" distL="0" distR="0" wp14:anchorId="0A3A22C0" wp14:editId="6E9B998E">
            <wp:extent cx="2108200" cy="1253066"/>
            <wp:effectExtent l="0" t="0" r="0" b="4445"/>
            <wp:docPr id="1" name="Picture 1" descr="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3466" cy="126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7F11D3" w14:textId="77777777" w:rsidR="00E25898" w:rsidRDefault="00E25898" w:rsidP="00E53F5F">
      <w:pPr>
        <w:pStyle w:val="BodyText"/>
        <w:rPr>
          <w:b/>
        </w:rPr>
      </w:pPr>
    </w:p>
    <w:p w14:paraId="44DBA5CB" w14:textId="4F50CCB5" w:rsidR="00E25898" w:rsidRDefault="00E25898" w:rsidP="00E53F5F">
      <w:pPr>
        <w:pStyle w:val="BodyText"/>
        <w:rPr>
          <w:b/>
        </w:rPr>
      </w:pPr>
    </w:p>
    <w:p w14:paraId="69CA252D" w14:textId="0B011EFF" w:rsidR="004840D5" w:rsidRDefault="004840D5" w:rsidP="00E53F5F">
      <w:pPr>
        <w:pStyle w:val="BodyText"/>
        <w:rPr>
          <w:b/>
        </w:rPr>
      </w:pPr>
    </w:p>
    <w:p w14:paraId="450EC27A" w14:textId="624791BE" w:rsidR="004840D5" w:rsidRDefault="004840D5" w:rsidP="00E53F5F">
      <w:pPr>
        <w:pStyle w:val="BodyText"/>
        <w:rPr>
          <w:b/>
        </w:rPr>
      </w:pPr>
    </w:p>
    <w:p w14:paraId="6EAF148A" w14:textId="4DB3EF43" w:rsidR="004840D5" w:rsidRDefault="004840D5" w:rsidP="00E53F5F">
      <w:pPr>
        <w:pStyle w:val="BodyText"/>
        <w:rPr>
          <w:b/>
        </w:rPr>
      </w:pPr>
    </w:p>
    <w:p w14:paraId="0AEEC45F" w14:textId="77777777" w:rsidR="004840D5" w:rsidRDefault="004840D5" w:rsidP="00E53F5F">
      <w:pPr>
        <w:pStyle w:val="BodyText"/>
        <w:rPr>
          <w:b/>
        </w:rPr>
      </w:pPr>
    </w:p>
    <w:p w14:paraId="397423EE" w14:textId="77777777" w:rsidR="009D0C41" w:rsidRDefault="009D0C41" w:rsidP="004B5BB8">
      <w:pPr>
        <w:jc w:val="center"/>
        <w:rPr>
          <w:b/>
          <w:color w:val="1F3864" w:themeColor="accent5" w:themeShade="80"/>
          <w:sz w:val="56"/>
          <w:szCs w:val="56"/>
        </w:rPr>
      </w:pPr>
      <w:r>
        <w:rPr>
          <w:b/>
          <w:color w:val="1F3864" w:themeColor="accent5" w:themeShade="80"/>
          <w:sz w:val="56"/>
          <w:szCs w:val="56"/>
        </w:rPr>
        <w:t>Belford Primary School</w:t>
      </w:r>
    </w:p>
    <w:p w14:paraId="37932A5E" w14:textId="77777777" w:rsidR="00E53F5F" w:rsidRPr="00E53F5F" w:rsidRDefault="009E237E" w:rsidP="004B5BB8">
      <w:pPr>
        <w:jc w:val="center"/>
        <w:rPr>
          <w:b/>
          <w:color w:val="1F3864" w:themeColor="accent5" w:themeShade="80"/>
          <w:sz w:val="56"/>
          <w:szCs w:val="56"/>
        </w:rPr>
      </w:pPr>
      <w:r>
        <w:rPr>
          <w:b/>
          <w:color w:val="1F3864" w:themeColor="accent5" w:themeShade="80"/>
          <w:sz w:val="56"/>
          <w:szCs w:val="56"/>
        </w:rPr>
        <w:t>Annual Development Plan</w:t>
      </w:r>
    </w:p>
    <w:p w14:paraId="23CD27E0" w14:textId="5D612B1D" w:rsidR="00E53F5F" w:rsidRPr="00E53F5F" w:rsidRDefault="00E25898" w:rsidP="00E53F5F">
      <w:pPr>
        <w:jc w:val="center"/>
        <w:rPr>
          <w:b/>
          <w:color w:val="1F3864" w:themeColor="accent5" w:themeShade="80"/>
          <w:sz w:val="56"/>
          <w:szCs w:val="56"/>
        </w:rPr>
      </w:pPr>
      <w:r>
        <w:rPr>
          <w:b/>
          <w:color w:val="1F3864" w:themeColor="accent5" w:themeShade="80"/>
          <w:sz w:val="56"/>
          <w:szCs w:val="56"/>
        </w:rPr>
        <w:t>20</w:t>
      </w:r>
      <w:r w:rsidR="00053D2E">
        <w:rPr>
          <w:b/>
          <w:color w:val="1F3864" w:themeColor="accent5" w:themeShade="80"/>
          <w:sz w:val="56"/>
          <w:szCs w:val="56"/>
        </w:rPr>
        <w:t>2</w:t>
      </w:r>
      <w:r w:rsidR="00074F5A">
        <w:rPr>
          <w:b/>
          <w:color w:val="1F3864" w:themeColor="accent5" w:themeShade="80"/>
          <w:sz w:val="56"/>
          <w:szCs w:val="56"/>
        </w:rPr>
        <w:t>4</w:t>
      </w:r>
      <w:r>
        <w:rPr>
          <w:b/>
          <w:color w:val="1F3864" w:themeColor="accent5" w:themeShade="80"/>
          <w:sz w:val="56"/>
          <w:szCs w:val="56"/>
        </w:rPr>
        <w:t>/</w:t>
      </w:r>
      <w:r w:rsidR="009D0C41">
        <w:rPr>
          <w:b/>
          <w:color w:val="1F3864" w:themeColor="accent5" w:themeShade="80"/>
          <w:sz w:val="56"/>
          <w:szCs w:val="56"/>
        </w:rPr>
        <w:t>2</w:t>
      </w:r>
      <w:r w:rsidR="00074F5A">
        <w:rPr>
          <w:b/>
          <w:color w:val="1F3864" w:themeColor="accent5" w:themeShade="80"/>
          <w:sz w:val="56"/>
          <w:szCs w:val="56"/>
        </w:rPr>
        <w:t>5</w:t>
      </w:r>
    </w:p>
    <w:p w14:paraId="107F7A0B" w14:textId="77777777" w:rsidR="00E53F5F" w:rsidRPr="004B49E4" w:rsidRDefault="00E53F5F" w:rsidP="00E53F5F">
      <w:pPr>
        <w:rPr>
          <w:sz w:val="16"/>
        </w:rPr>
      </w:pPr>
    </w:p>
    <w:p w14:paraId="0579BE48" w14:textId="77777777" w:rsidR="00E53F5F" w:rsidRPr="004B49E4" w:rsidRDefault="00E53F5F" w:rsidP="00E53F5F">
      <w:pPr>
        <w:rPr>
          <w:sz w:val="16"/>
        </w:rPr>
      </w:pPr>
    </w:p>
    <w:p w14:paraId="2A85922B" w14:textId="77777777" w:rsidR="00E53F5F" w:rsidRPr="004B49E4" w:rsidRDefault="00E53F5F" w:rsidP="00E53F5F">
      <w:pPr>
        <w:rPr>
          <w:sz w:val="16"/>
        </w:rPr>
      </w:pPr>
    </w:p>
    <w:p w14:paraId="6145566F" w14:textId="77777777" w:rsidR="00E53F5F" w:rsidRPr="004B49E4" w:rsidRDefault="00E53F5F" w:rsidP="00E53F5F">
      <w:pPr>
        <w:rPr>
          <w:sz w:val="16"/>
        </w:rPr>
      </w:pPr>
    </w:p>
    <w:p w14:paraId="3C11BFDC" w14:textId="77777777" w:rsidR="00E53F5F" w:rsidRPr="004B49E4" w:rsidRDefault="00E53F5F" w:rsidP="00E53F5F">
      <w:pPr>
        <w:rPr>
          <w:sz w:val="16"/>
        </w:rPr>
      </w:pPr>
    </w:p>
    <w:p w14:paraId="0FFA251B" w14:textId="77777777" w:rsidR="00E53F5F" w:rsidRDefault="00E53F5F" w:rsidP="008C148D">
      <w:pPr>
        <w:ind w:left="510" w:right="510"/>
        <w:jc w:val="both"/>
        <w:rPr>
          <w:rFonts w:asciiTheme="minorHAnsi" w:hAnsiTheme="minorHAnsi" w:cstheme="minorHAnsi"/>
          <w:b/>
          <w:color w:val="04586C"/>
          <w:sz w:val="36"/>
          <w:szCs w:val="36"/>
        </w:rPr>
      </w:pPr>
    </w:p>
    <w:p w14:paraId="0492032F" w14:textId="77777777" w:rsidR="00F15C0E" w:rsidRPr="004E22E6" w:rsidRDefault="00F15C0E" w:rsidP="00F15C0E">
      <w:pPr>
        <w:spacing w:before="25"/>
        <w:rPr>
          <w:rFonts w:ascii="Arial" w:eastAsia="Segoe UI" w:hAnsi="Arial" w:cs="Arial"/>
          <w:color w:val="000000"/>
        </w:rPr>
      </w:pPr>
    </w:p>
    <w:p w14:paraId="00D30316" w14:textId="77777777" w:rsidR="00F15C0E" w:rsidRPr="004E22E6" w:rsidRDefault="00F15C0E" w:rsidP="00F15C0E">
      <w:pPr>
        <w:spacing w:before="25"/>
        <w:rPr>
          <w:rFonts w:ascii="Arial" w:eastAsia="Segoe UI" w:hAnsi="Arial" w:cs="Arial"/>
          <w:color w:val="000000"/>
        </w:rPr>
      </w:pPr>
    </w:p>
    <w:p w14:paraId="7BCF49B6" w14:textId="77777777" w:rsidR="00F15C0E" w:rsidRPr="004E22E6" w:rsidRDefault="00F15C0E" w:rsidP="00F15C0E">
      <w:pPr>
        <w:pStyle w:val="ListParagraph"/>
        <w:rPr>
          <w:rFonts w:cs="Arial"/>
        </w:rPr>
      </w:pPr>
    </w:p>
    <w:p w14:paraId="28C0FABE" w14:textId="77777777" w:rsidR="00F15C0E" w:rsidRPr="004E22E6" w:rsidRDefault="00F15C0E" w:rsidP="00F15C0E">
      <w:pPr>
        <w:pStyle w:val="ListParagraph"/>
        <w:rPr>
          <w:rFonts w:eastAsia="Segoe UI" w:cs="Arial"/>
          <w:color w:val="000000"/>
        </w:rPr>
      </w:pPr>
    </w:p>
    <w:p w14:paraId="1656C7C8" w14:textId="77777777" w:rsidR="00F15C0E" w:rsidRDefault="00F15C0E" w:rsidP="00F15C0E">
      <w:pPr>
        <w:pStyle w:val="ListParagraph"/>
        <w:spacing w:after="200" w:line="276" w:lineRule="auto"/>
        <w:ind w:left="360"/>
        <w:contextualSpacing/>
        <w:rPr>
          <w:rFonts w:cs="Arial"/>
          <w:b/>
          <w:i/>
        </w:rPr>
      </w:pPr>
    </w:p>
    <w:p w14:paraId="3F3C7DD5" w14:textId="7909D4A7" w:rsidR="00E25898" w:rsidRDefault="00A22019" w:rsidP="00A22019">
      <w:pPr>
        <w:tabs>
          <w:tab w:val="left" w:pos="6525"/>
        </w:tabs>
        <w:ind w:left="510" w:right="510"/>
        <w:jc w:val="both"/>
        <w:rPr>
          <w:rFonts w:asciiTheme="minorHAnsi" w:hAnsiTheme="minorHAnsi" w:cstheme="minorHAnsi"/>
          <w:b/>
          <w:color w:val="04586C"/>
          <w:sz w:val="36"/>
          <w:szCs w:val="36"/>
        </w:rPr>
      </w:pPr>
      <w:r>
        <w:rPr>
          <w:rFonts w:asciiTheme="minorHAnsi" w:hAnsiTheme="minorHAnsi" w:cstheme="minorHAnsi"/>
          <w:b/>
          <w:color w:val="04586C"/>
          <w:sz w:val="36"/>
          <w:szCs w:val="36"/>
        </w:rPr>
        <w:tab/>
      </w:r>
    </w:p>
    <w:p w14:paraId="0EB42109" w14:textId="77777777" w:rsidR="004B5BB8" w:rsidRDefault="00E25898" w:rsidP="00E25898">
      <w:pPr>
        <w:tabs>
          <w:tab w:val="left" w:pos="2850"/>
        </w:tabs>
        <w:ind w:left="510" w:right="510"/>
        <w:jc w:val="both"/>
        <w:rPr>
          <w:rFonts w:asciiTheme="minorHAnsi" w:hAnsiTheme="minorHAnsi" w:cstheme="minorHAnsi"/>
          <w:b/>
          <w:color w:val="04586C"/>
          <w:sz w:val="36"/>
          <w:szCs w:val="36"/>
        </w:rPr>
      </w:pPr>
      <w:r>
        <w:rPr>
          <w:rFonts w:asciiTheme="minorHAnsi" w:hAnsiTheme="minorHAnsi" w:cstheme="minorHAnsi"/>
          <w:b/>
          <w:color w:val="04586C"/>
          <w:sz w:val="36"/>
          <w:szCs w:val="36"/>
        </w:rPr>
        <w:tab/>
      </w:r>
    </w:p>
    <w:p w14:paraId="2F6402C7" w14:textId="77777777" w:rsidR="004B5BB8" w:rsidRDefault="004B5BB8" w:rsidP="00E25898">
      <w:pPr>
        <w:tabs>
          <w:tab w:val="left" w:pos="2850"/>
        </w:tabs>
        <w:ind w:left="510" w:right="510"/>
        <w:jc w:val="both"/>
        <w:rPr>
          <w:rFonts w:asciiTheme="minorHAnsi" w:hAnsiTheme="minorHAnsi" w:cstheme="minorHAnsi"/>
          <w:b/>
          <w:color w:val="04586C"/>
          <w:sz w:val="36"/>
          <w:szCs w:val="36"/>
        </w:rPr>
      </w:pPr>
    </w:p>
    <w:p w14:paraId="2ACB6216" w14:textId="77777777" w:rsidR="004B5BB8" w:rsidRDefault="004B5BB8" w:rsidP="00E25898">
      <w:pPr>
        <w:tabs>
          <w:tab w:val="left" w:pos="2850"/>
        </w:tabs>
        <w:ind w:left="510" w:right="510"/>
        <w:jc w:val="both"/>
        <w:rPr>
          <w:rFonts w:asciiTheme="minorHAnsi" w:hAnsiTheme="minorHAnsi" w:cstheme="minorHAnsi"/>
          <w:b/>
          <w:color w:val="04586C"/>
          <w:sz w:val="36"/>
          <w:szCs w:val="36"/>
        </w:rPr>
      </w:pPr>
    </w:p>
    <w:p w14:paraId="577EBF02" w14:textId="77777777" w:rsidR="004B5BB8" w:rsidRDefault="004B5BB8" w:rsidP="00E25898">
      <w:pPr>
        <w:tabs>
          <w:tab w:val="left" w:pos="2850"/>
        </w:tabs>
        <w:ind w:left="510" w:right="510"/>
        <w:jc w:val="both"/>
        <w:rPr>
          <w:rFonts w:asciiTheme="minorHAnsi" w:hAnsiTheme="minorHAnsi" w:cstheme="minorHAnsi"/>
          <w:b/>
          <w:color w:val="04586C"/>
          <w:sz w:val="36"/>
          <w:szCs w:val="36"/>
        </w:rPr>
      </w:pPr>
    </w:p>
    <w:p w14:paraId="56AC419B" w14:textId="77777777" w:rsidR="008C148D" w:rsidRDefault="008C148D" w:rsidP="004840D5">
      <w:pPr>
        <w:tabs>
          <w:tab w:val="left" w:pos="885"/>
        </w:tabs>
        <w:ind w:right="510"/>
        <w:rPr>
          <w:rFonts w:asciiTheme="minorHAnsi" w:hAnsiTheme="minorHAnsi" w:cstheme="minorHAnsi"/>
          <w:color w:val="FF0000"/>
        </w:rPr>
      </w:pPr>
    </w:p>
    <w:p w14:paraId="295DAE74" w14:textId="77777777" w:rsidR="008C148D" w:rsidRDefault="008C148D" w:rsidP="008C148D">
      <w:pPr>
        <w:tabs>
          <w:tab w:val="left" w:pos="885"/>
        </w:tabs>
        <w:ind w:left="510" w:right="510"/>
        <w:rPr>
          <w:rFonts w:asciiTheme="minorHAnsi" w:hAnsiTheme="minorHAnsi" w:cstheme="minorHAnsi"/>
          <w:color w:val="FF0000"/>
        </w:rPr>
      </w:pPr>
    </w:p>
    <w:p w14:paraId="09FA5523" w14:textId="77777777" w:rsidR="008C148D" w:rsidRPr="00F353B5" w:rsidRDefault="008C148D" w:rsidP="008C148D">
      <w:pPr>
        <w:widowControl/>
        <w:autoSpaceDE/>
        <w:autoSpaceDN/>
        <w:ind w:left="510" w:right="510"/>
        <w:contextualSpacing/>
        <w:rPr>
          <w:rFonts w:asciiTheme="minorHAnsi" w:hAnsiTheme="minorHAnsi" w:cstheme="minorHAnsi"/>
        </w:rPr>
      </w:pPr>
    </w:p>
    <w:p w14:paraId="63A0CDA5" w14:textId="77777777" w:rsidR="00127062" w:rsidRDefault="00127062" w:rsidP="007A1CEF">
      <w:pPr>
        <w:ind w:left="510" w:right="510"/>
        <w:rPr>
          <w:rFonts w:asciiTheme="minorHAnsi" w:hAnsiTheme="minorHAnsi" w:cstheme="minorHAnsi"/>
        </w:rPr>
      </w:pPr>
    </w:p>
    <w:p w14:paraId="2AFE1A0B" w14:textId="77777777" w:rsidR="00127062" w:rsidRDefault="00127062" w:rsidP="007A1CEF">
      <w:pPr>
        <w:ind w:left="510" w:right="510"/>
        <w:rPr>
          <w:rFonts w:asciiTheme="minorHAnsi" w:hAnsiTheme="minorHAnsi" w:cstheme="minorHAnsi"/>
        </w:rPr>
      </w:pPr>
    </w:p>
    <w:p w14:paraId="7139EF6F" w14:textId="77777777" w:rsidR="00127062" w:rsidRPr="008C148D" w:rsidRDefault="00127062" w:rsidP="007A1CEF">
      <w:pPr>
        <w:ind w:left="510" w:right="510"/>
        <w:rPr>
          <w:rFonts w:asciiTheme="minorHAnsi" w:hAnsiTheme="minorHAnsi" w:cstheme="minorHAnsi"/>
        </w:rPr>
      </w:pPr>
    </w:p>
    <w:p w14:paraId="56A3748D" w14:textId="77777777" w:rsidR="008C148D" w:rsidRPr="008C148D" w:rsidRDefault="008C148D" w:rsidP="008C148D">
      <w:pPr>
        <w:tabs>
          <w:tab w:val="left" w:pos="885"/>
        </w:tabs>
        <w:ind w:left="510" w:right="510"/>
        <w:rPr>
          <w:rFonts w:asciiTheme="minorHAnsi" w:hAnsiTheme="minorHAnsi" w:cstheme="minorHAnsi"/>
          <w:color w:val="FF0000"/>
        </w:rPr>
      </w:pPr>
    </w:p>
    <w:p w14:paraId="6CDE4385" w14:textId="77777777" w:rsidR="00F307DF" w:rsidRPr="009F4945" w:rsidRDefault="00F307DF" w:rsidP="009F4945">
      <w:pPr>
        <w:rPr>
          <w:rFonts w:asciiTheme="minorHAnsi" w:hAnsiTheme="minorHAnsi" w:cstheme="minorHAnsi"/>
        </w:rPr>
        <w:sectPr w:rsidR="00F307DF" w:rsidRPr="009F4945" w:rsidSect="00533DFE">
          <w:footerReference w:type="default" r:id="rId12"/>
          <w:pgSz w:w="11900" w:h="16840"/>
          <w:pgMar w:top="1440" w:right="1080" w:bottom="1440" w:left="1080" w:header="0" w:footer="895" w:gutter="0"/>
          <w:pgBorders w:offsetFrom="page">
            <w:top w:val="single" w:sz="18" w:space="24" w:color="2F5496" w:themeColor="accent5" w:themeShade="BF"/>
            <w:left w:val="single" w:sz="18" w:space="24" w:color="2F5496" w:themeColor="accent5" w:themeShade="BF"/>
            <w:bottom w:val="single" w:sz="18" w:space="24" w:color="2F5496" w:themeColor="accent5" w:themeShade="BF"/>
            <w:right w:val="single" w:sz="18" w:space="24" w:color="2F5496" w:themeColor="accent5" w:themeShade="BF"/>
          </w:pgBorders>
          <w:cols w:space="720"/>
          <w:docGrid w:linePitch="299"/>
        </w:sectPr>
      </w:pPr>
    </w:p>
    <w:p w14:paraId="25D12FF1" w14:textId="77777777" w:rsidR="009D0C41" w:rsidRDefault="009D0C41" w:rsidP="0081695E">
      <w:pPr>
        <w:spacing w:before="8"/>
        <w:jc w:val="center"/>
        <w:rPr>
          <w:rFonts w:ascii="Calibri" w:eastAsia="Segoe UI" w:hAnsi="Segoe UI" w:cs="Segoe UI"/>
          <w:b/>
          <w:color w:val="1F3863"/>
          <w:sz w:val="40"/>
        </w:rPr>
      </w:pPr>
      <w:bookmarkStart w:id="0" w:name="_Hlk93421191"/>
      <w:r>
        <w:rPr>
          <w:rFonts w:ascii="Calibri" w:eastAsia="Segoe UI" w:hAnsi="Segoe UI" w:cs="Segoe UI"/>
          <w:b/>
          <w:color w:val="1F3863"/>
          <w:sz w:val="40"/>
        </w:rPr>
        <w:lastRenderedPageBreak/>
        <w:t>Belford Primary School</w:t>
      </w:r>
    </w:p>
    <w:p w14:paraId="6528F64F" w14:textId="672DC035" w:rsidR="00812EAA" w:rsidRDefault="00812EAA" w:rsidP="0081695E">
      <w:pPr>
        <w:spacing w:before="8"/>
        <w:jc w:val="center"/>
        <w:rPr>
          <w:rFonts w:ascii="Calibri" w:eastAsia="Segoe UI" w:hAnsi="Segoe UI" w:cs="Segoe UI"/>
          <w:b/>
          <w:color w:val="1F3863"/>
          <w:sz w:val="40"/>
        </w:rPr>
      </w:pPr>
      <w:r w:rsidRPr="00812EAA">
        <w:rPr>
          <w:rFonts w:ascii="Calibri" w:eastAsia="Segoe UI" w:hAnsi="Segoe UI" w:cs="Segoe UI"/>
          <w:b/>
          <w:color w:val="1F3863"/>
          <w:sz w:val="40"/>
        </w:rPr>
        <w:t>Development Plan Priorities</w:t>
      </w:r>
      <w:r w:rsidR="00622B93">
        <w:rPr>
          <w:rFonts w:ascii="Calibri" w:eastAsia="Segoe UI" w:hAnsi="Segoe UI" w:cs="Segoe UI"/>
          <w:b/>
          <w:color w:val="1F3863"/>
          <w:sz w:val="40"/>
        </w:rPr>
        <w:t xml:space="preserve"> 20</w:t>
      </w:r>
      <w:r w:rsidR="00B200AA">
        <w:rPr>
          <w:rFonts w:ascii="Calibri" w:eastAsia="Segoe UI" w:hAnsi="Segoe UI" w:cs="Segoe UI"/>
          <w:b/>
          <w:color w:val="1F3863"/>
          <w:sz w:val="40"/>
        </w:rPr>
        <w:t>2</w:t>
      </w:r>
      <w:r w:rsidR="00DA5E75">
        <w:rPr>
          <w:rFonts w:ascii="Calibri" w:eastAsia="Segoe UI" w:hAnsi="Segoe UI" w:cs="Segoe UI"/>
          <w:b/>
          <w:color w:val="1F3863"/>
          <w:sz w:val="40"/>
        </w:rPr>
        <w:t>4</w:t>
      </w:r>
      <w:r w:rsidR="00622B93">
        <w:rPr>
          <w:rFonts w:ascii="Calibri" w:eastAsia="Segoe UI" w:hAnsi="Segoe UI" w:cs="Segoe UI"/>
          <w:b/>
          <w:color w:val="1F3863"/>
          <w:sz w:val="40"/>
        </w:rPr>
        <w:t>-20</w:t>
      </w:r>
      <w:r w:rsidR="009D0C41">
        <w:rPr>
          <w:rFonts w:ascii="Calibri" w:eastAsia="Segoe UI" w:hAnsi="Segoe UI" w:cs="Segoe UI"/>
          <w:b/>
          <w:color w:val="1F3863"/>
          <w:sz w:val="40"/>
        </w:rPr>
        <w:t>2</w:t>
      </w:r>
      <w:r w:rsidR="00DA5E75">
        <w:rPr>
          <w:rFonts w:ascii="Calibri" w:eastAsia="Segoe UI" w:hAnsi="Segoe UI" w:cs="Segoe UI"/>
          <w:b/>
          <w:color w:val="1F3863"/>
          <w:sz w:val="40"/>
        </w:rPr>
        <w:t>5</w:t>
      </w:r>
    </w:p>
    <w:p w14:paraId="529EAEB1" w14:textId="77777777" w:rsidR="00812EAA" w:rsidRPr="0081695E" w:rsidRDefault="00812EAA" w:rsidP="0081695E">
      <w:pPr>
        <w:spacing w:before="1"/>
        <w:jc w:val="center"/>
        <w:rPr>
          <w:rFonts w:ascii="Calibri" w:eastAsia="Segoe UI" w:hAnsi="Segoe UI" w:cs="Segoe UI"/>
          <w:b/>
          <w:color w:val="1F3864" w:themeColor="accent5" w:themeShade="80"/>
          <w:sz w:val="32"/>
          <w:szCs w:val="32"/>
        </w:rPr>
      </w:pPr>
      <w:r w:rsidRPr="0081695E">
        <w:rPr>
          <w:rFonts w:ascii="Calibri" w:eastAsia="Segoe UI" w:hAnsi="Segoe UI" w:cs="Segoe UI"/>
          <w:b/>
          <w:color w:val="1F3864" w:themeColor="accent5" w:themeShade="80"/>
          <w:sz w:val="32"/>
          <w:szCs w:val="32"/>
        </w:rPr>
        <w:t>Headline Priorities Summary</w:t>
      </w:r>
    </w:p>
    <w:p w14:paraId="28256F52" w14:textId="09949460" w:rsidR="008B4DC0" w:rsidRDefault="00293D0A" w:rsidP="008B4DC0">
      <w:pPr>
        <w:spacing w:before="59" w:after="21"/>
        <w:rPr>
          <w:rFonts w:ascii="Calibri" w:eastAsia="Segoe UI" w:hAnsi="Segoe UI" w:cs="Segoe UI"/>
          <w:b/>
          <w:color w:val="1F3863"/>
          <w:sz w:val="20"/>
        </w:rPr>
      </w:pPr>
      <w:r w:rsidRPr="008B4DC0">
        <w:rPr>
          <w:rFonts w:ascii="Calibri" w:eastAsia="Segoe UI" w:hAnsi="Segoe UI" w:cs="Segoe UI"/>
          <w:b/>
          <w:color w:val="1F3863"/>
          <w:sz w:val="28"/>
          <w:szCs w:val="28"/>
        </w:rPr>
        <w:t>Strategic Aim 1: Leadership</w:t>
      </w:r>
      <w:r w:rsidR="008B4DC0">
        <w:rPr>
          <w:rFonts w:ascii="Calibri" w:eastAsia="Segoe UI" w:hAnsi="Segoe UI" w:cs="Segoe UI"/>
          <w:b/>
          <w:color w:val="1F3863"/>
          <w:sz w:val="20"/>
        </w:rPr>
        <w:t xml:space="preserve"> </w:t>
      </w:r>
      <w:r w:rsidR="00102ADF" w:rsidRPr="00167374">
        <w:rPr>
          <w:rFonts w:ascii="Calibri" w:eastAsia="Segoe UI" w:hAnsi="Segoe UI" w:cs="Segoe UI"/>
          <w:b/>
          <w:color w:val="1F3863"/>
          <w:sz w:val="28"/>
          <w:szCs w:val="28"/>
        </w:rPr>
        <w:t xml:space="preserve">and </w:t>
      </w:r>
      <w:r w:rsidR="00167374" w:rsidRPr="00167374">
        <w:rPr>
          <w:rFonts w:ascii="Calibri" w:eastAsia="Segoe UI" w:hAnsi="Segoe UI" w:cs="Segoe UI"/>
          <w:b/>
          <w:color w:val="1F3863"/>
          <w:sz w:val="28"/>
          <w:szCs w:val="28"/>
        </w:rPr>
        <w:t>M</w:t>
      </w:r>
      <w:r w:rsidR="00102ADF" w:rsidRPr="00167374">
        <w:rPr>
          <w:rFonts w:ascii="Calibri" w:eastAsia="Segoe UI" w:hAnsi="Segoe UI" w:cs="Segoe UI"/>
          <w:b/>
          <w:color w:val="1F3863"/>
          <w:sz w:val="28"/>
          <w:szCs w:val="28"/>
        </w:rPr>
        <w:t>anagement</w:t>
      </w:r>
    </w:p>
    <w:p w14:paraId="3F2C628C" w14:textId="77777777" w:rsidR="008B4DC0" w:rsidRPr="00812EAA" w:rsidRDefault="008B4DC0" w:rsidP="008B4DC0">
      <w:pPr>
        <w:spacing w:before="59" w:after="21"/>
        <w:rPr>
          <w:rFonts w:ascii="Calibri" w:eastAsia="Segoe UI" w:hAnsi="Segoe UI" w:cs="Segoe UI"/>
          <w:b/>
          <w:sz w:val="28"/>
          <w:szCs w:val="28"/>
        </w:rPr>
      </w:pPr>
      <w:r w:rsidRPr="008B4DC0">
        <w:rPr>
          <w:rFonts w:ascii="Calibri" w:eastAsia="Segoe UI" w:hAnsi="Segoe UI" w:cs="Segoe UI"/>
          <w:b/>
          <w:i/>
          <w:color w:val="1F3863"/>
          <w:sz w:val="20"/>
          <w:szCs w:val="20"/>
        </w:rPr>
        <w:t xml:space="preserve">Effectiveness of leadership and management; </w:t>
      </w:r>
      <w:r w:rsidRPr="009724BD">
        <w:rPr>
          <w:rFonts w:ascii="Calibri" w:eastAsia="Segoe UI" w:hAnsi="Segoe UI" w:cs="Segoe UI"/>
          <w:i/>
          <w:color w:val="1F3863"/>
          <w:sz w:val="20"/>
          <w:szCs w:val="20"/>
        </w:rPr>
        <w:t>Safegu</w:t>
      </w:r>
      <w:r w:rsidR="0001792F" w:rsidRPr="009724BD">
        <w:rPr>
          <w:rFonts w:ascii="Calibri" w:eastAsia="Segoe UI" w:hAnsi="Segoe UI" w:cs="Segoe UI"/>
          <w:i/>
          <w:color w:val="1F3863"/>
          <w:sz w:val="20"/>
          <w:szCs w:val="20"/>
        </w:rPr>
        <w:t>arding, Governance, Use of the pupil p</w:t>
      </w:r>
      <w:r w:rsidRPr="009724BD">
        <w:rPr>
          <w:rFonts w:ascii="Calibri" w:eastAsia="Segoe UI" w:hAnsi="Segoe UI" w:cs="Segoe UI"/>
          <w:i/>
          <w:color w:val="1F3863"/>
          <w:sz w:val="20"/>
          <w:szCs w:val="20"/>
        </w:rPr>
        <w:t>remium</w:t>
      </w:r>
      <w:r w:rsidR="009724BD">
        <w:rPr>
          <w:rFonts w:ascii="Calibri" w:eastAsia="Segoe UI" w:hAnsi="Segoe UI" w:cs="Segoe UI"/>
          <w:i/>
          <w:color w:val="1F3863"/>
          <w:sz w:val="20"/>
          <w:szCs w:val="20"/>
        </w:rPr>
        <w:t>.</w:t>
      </w:r>
    </w:p>
    <w:p w14:paraId="24CD72D2" w14:textId="77777777" w:rsidR="00812EAA" w:rsidRPr="00812EAA" w:rsidRDefault="00812EAA" w:rsidP="00812EAA">
      <w:pPr>
        <w:spacing w:before="59" w:after="21"/>
        <w:ind w:left="386"/>
        <w:rPr>
          <w:rFonts w:ascii="Calibri" w:eastAsia="Segoe UI" w:hAnsi="Segoe UI" w:cs="Segoe UI"/>
          <w:b/>
          <w:sz w:val="20"/>
        </w:rPr>
      </w:pPr>
    </w:p>
    <w:tbl>
      <w:tblPr>
        <w:tblW w:w="9781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3"/>
        <w:gridCol w:w="8518"/>
      </w:tblGrid>
      <w:tr w:rsidR="002D2DA4" w:rsidRPr="00812EAA" w14:paraId="2D885E68" w14:textId="77777777" w:rsidTr="001A6899">
        <w:trPr>
          <w:trHeight w:val="246"/>
        </w:trPr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8EAADB" w:themeFill="accent5" w:themeFillTint="99"/>
          </w:tcPr>
          <w:p w14:paraId="78BAB395" w14:textId="77777777" w:rsidR="002D2DA4" w:rsidRPr="004840D5" w:rsidRDefault="002D2DA4" w:rsidP="00812EAA">
            <w:pPr>
              <w:spacing w:before="25"/>
              <w:ind w:left="107"/>
              <w:rPr>
                <w:rFonts w:ascii="Arial" w:eastAsia="Segoe UI" w:hAnsi="Arial" w:cs="Arial"/>
                <w:sz w:val="20"/>
                <w:szCs w:val="20"/>
              </w:rPr>
            </w:pPr>
            <w:r w:rsidRPr="004840D5">
              <w:rPr>
                <w:rFonts w:ascii="Arial" w:eastAsia="Segoe UI" w:hAnsi="Arial" w:cs="Arial"/>
                <w:sz w:val="20"/>
                <w:szCs w:val="20"/>
              </w:rPr>
              <w:t xml:space="preserve">Summary of key development priorities: </w:t>
            </w:r>
          </w:p>
        </w:tc>
      </w:tr>
      <w:tr w:rsidR="002D2DA4" w:rsidRPr="00812EAA" w14:paraId="0B794494" w14:textId="77777777" w:rsidTr="001A6899">
        <w:trPr>
          <w:trHeight w:val="452"/>
        </w:trPr>
        <w:tc>
          <w:tcPr>
            <w:tcW w:w="1263" w:type="dxa"/>
            <w:shd w:val="clear" w:color="auto" w:fill="8EAADB" w:themeFill="accent5" w:themeFillTint="99"/>
            <w:vAlign w:val="center"/>
          </w:tcPr>
          <w:p w14:paraId="639A783F" w14:textId="77777777" w:rsidR="002D2DA4" w:rsidRPr="004840D5" w:rsidRDefault="002D2DA4" w:rsidP="009724BD">
            <w:pPr>
              <w:spacing w:before="105"/>
              <w:ind w:left="7"/>
              <w:jc w:val="center"/>
              <w:rPr>
                <w:rFonts w:ascii="Arial" w:eastAsia="Segoe UI" w:hAnsi="Arial" w:cs="Arial"/>
                <w:sz w:val="20"/>
                <w:szCs w:val="20"/>
              </w:rPr>
            </w:pPr>
            <w:r w:rsidRPr="004840D5">
              <w:rPr>
                <w:rFonts w:ascii="Arial" w:eastAsia="Segoe UI" w:hAnsi="Arial" w:cs="Arial"/>
                <w:sz w:val="20"/>
                <w:szCs w:val="20"/>
              </w:rPr>
              <w:t>1.1</w:t>
            </w:r>
          </w:p>
        </w:tc>
        <w:tc>
          <w:tcPr>
            <w:tcW w:w="8518" w:type="dxa"/>
            <w:tcBorders>
              <w:right w:val="single" w:sz="4" w:space="0" w:color="auto"/>
            </w:tcBorders>
            <w:shd w:val="clear" w:color="auto" w:fill="F1F1F1"/>
          </w:tcPr>
          <w:p w14:paraId="07DABF4B" w14:textId="291E6A53" w:rsidR="00241924" w:rsidRPr="008453B7" w:rsidRDefault="00241924" w:rsidP="00241924">
            <w:pPr>
              <w:rPr>
                <w:rFonts w:asciiTheme="minorHAnsi" w:hAnsiTheme="minorHAnsi" w:cstheme="minorHAnsi"/>
              </w:rPr>
            </w:pPr>
            <w:r w:rsidRPr="008453B7">
              <w:rPr>
                <w:rFonts w:asciiTheme="minorHAnsi" w:hAnsiTheme="minorHAnsi" w:cstheme="minorHAnsi"/>
              </w:rPr>
              <w:t xml:space="preserve">To ensure that school governors have the capacity to fully support the school and provide sufficient challenge for school leaders. </w:t>
            </w:r>
          </w:p>
          <w:p w14:paraId="3803F921" w14:textId="56189360" w:rsidR="002D2DA4" w:rsidRPr="008453B7" w:rsidRDefault="002D2DA4" w:rsidP="008A354D">
            <w:pPr>
              <w:spacing w:line="196" w:lineRule="exact"/>
              <w:ind w:left="107"/>
              <w:rPr>
                <w:rFonts w:asciiTheme="minorHAnsi" w:eastAsia="Segoe UI" w:hAnsiTheme="minorHAnsi" w:cstheme="minorHAnsi"/>
                <w:color w:val="000000" w:themeColor="text1"/>
              </w:rPr>
            </w:pPr>
          </w:p>
        </w:tc>
      </w:tr>
      <w:tr w:rsidR="002D2DA4" w:rsidRPr="00812EAA" w14:paraId="6BD84BCB" w14:textId="77777777" w:rsidTr="001A6899">
        <w:trPr>
          <w:trHeight w:val="452"/>
        </w:trPr>
        <w:tc>
          <w:tcPr>
            <w:tcW w:w="1263" w:type="dxa"/>
            <w:shd w:val="clear" w:color="auto" w:fill="8EAADB" w:themeFill="accent5" w:themeFillTint="99"/>
            <w:vAlign w:val="center"/>
          </w:tcPr>
          <w:p w14:paraId="1049BA98" w14:textId="788EA29D" w:rsidR="002D2DA4" w:rsidRPr="004840D5" w:rsidRDefault="002D2DA4" w:rsidP="00812EAA">
            <w:pPr>
              <w:spacing w:before="14" w:line="212" w:lineRule="exact"/>
              <w:ind w:left="7"/>
              <w:jc w:val="center"/>
              <w:rPr>
                <w:rFonts w:ascii="Arial" w:eastAsia="Segoe UI" w:hAnsi="Arial" w:cs="Arial"/>
                <w:sz w:val="20"/>
                <w:szCs w:val="20"/>
              </w:rPr>
            </w:pPr>
            <w:r w:rsidRPr="004840D5">
              <w:rPr>
                <w:rFonts w:ascii="Arial" w:eastAsia="Segoe UI" w:hAnsi="Arial" w:cs="Arial"/>
                <w:sz w:val="20"/>
                <w:szCs w:val="20"/>
              </w:rPr>
              <w:t>1.</w:t>
            </w:r>
            <w:r w:rsidR="00C81AC1" w:rsidRPr="004840D5">
              <w:rPr>
                <w:rFonts w:ascii="Arial" w:eastAsia="Segoe UI" w:hAnsi="Arial" w:cs="Arial"/>
                <w:sz w:val="20"/>
                <w:szCs w:val="20"/>
              </w:rPr>
              <w:t>2</w:t>
            </w:r>
          </w:p>
          <w:p w14:paraId="778824AB" w14:textId="77777777" w:rsidR="002D2DA4" w:rsidRPr="004840D5" w:rsidRDefault="002D2DA4" w:rsidP="00812EAA">
            <w:pPr>
              <w:spacing w:before="14" w:line="212" w:lineRule="exact"/>
              <w:ind w:left="7"/>
              <w:jc w:val="center"/>
              <w:rPr>
                <w:rFonts w:ascii="Arial" w:eastAsia="Segoe UI" w:hAnsi="Arial" w:cs="Arial"/>
                <w:sz w:val="20"/>
                <w:szCs w:val="20"/>
              </w:rPr>
            </w:pPr>
          </w:p>
        </w:tc>
        <w:tc>
          <w:tcPr>
            <w:tcW w:w="8518" w:type="dxa"/>
            <w:tcBorders>
              <w:right w:val="single" w:sz="4" w:space="0" w:color="auto"/>
            </w:tcBorders>
            <w:shd w:val="clear" w:color="auto" w:fill="F1F1F1"/>
          </w:tcPr>
          <w:p w14:paraId="3CF3B0F4" w14:textId="5531A256" w:rsidR="002D2DA4" w:rsidRPr="008453B7" w:rsidRDefault="002D2DA4" w:rsidP="00812EAA">
            <w:pPr>
              <w:spacing w:before="14" w:line="212" w:lineRule="exact"/>
              <w:ind w:left="107"/>
              <w:rPr>
                <w:rFonts w:asciiTheme="minorHAnsi" w:eastAsia="Segoe UI" w:hAnsiTheme="minorHAnsi" w:cstheme="minorHAnsi"/>
                <w:color w:val="000000" w:themeColor="text1"/>
              </w:rPr>
            </w:pPr>
            <w:r w:rsidRPr="008453B7">
              <w:rPr>
                <w:rFonts w:asciiTheme="minorHAnsi" w:eastAsia="Segoe UI" w:hAnsiTheme="minorHAnsi" w:cstheme="minorHAnsi"/>
                <w:color w:val="000000" w:themeColor="text1"/>
              </w:rPr>
              <w:t xml:space="preserve">To secure high quality leadership and governance with specific reference to Staff and Pupil Well-Being.  </w:t>
            </w:r>
          </w:p>
        </w:tc>
      </w:tr>
    </w:tbl>
    <w:p w14:paraId="63E08BB4" w14:textId="77777777" w:rsidR="00812EAA" w:rsidRDefault="00812EAA" w:rsidP="00812EAA">
      <w:pPr>
        <w:spacing w:before="4"/>
        <w:rPr>
          <w:rFonts w:ascii="Calibri" w:eastAsia="Segoe UI" w:hAnsi="Segoe UI" w:cs="Segoe UI"/>
          <w:b/>
          <w:sz w:val="19"/>
          <w:szCs w:val="18"/>
        </w:rPr>
      </w:pPr>
    </w:p>
    <w:p w14:paraId="385C5407" w14:textId="77777777" w:rsidR="008B4DC0" w:rsidRPr="00812EAA" w:rsidRDefault="008B4DC0" w:rsidP="00812EAA">
      <w:pPr>
        <w:spacing w:before="4"/>
        <w:rPr>
          <w:rFonts w:ascii="Calibri" w:eastAsia="Segoe UI" w:hAnsi="Segoe UI" w:cs="Segoe UI"/>
          <w:b/>
          <w:sz w:val="19"/>
          <w:szCs w:val="18"/>
        </w:rPr>
      </w:pPr>
    </w:p>
    <w:p w14:paraId="49107000" w14:textId="710954C4" w:rsidR="008B4DC0" w:rsidRDefault="00293D0A" w:rsidP="008B4DC0">
      <w:pPr>
        <w:spacing w:before="1" w:after="21"/>
        <w:rPr>
          <w:rFonts w:ascii="Calibri" w:eastAsia="Segoe UI" w:hAnsi="Segoe UI" w:cs="Segoe UI"/>
          <w:b/>
          <w:color w:val="1F3863"/>
          <w:sz w:val="28"/>
          <w:szCs w:val="28"/>
        </w:rPr>
      </w:pPr>
      <w:r w:rsidRPr="008B4DC0">
        <w:rPr>
          <w:rFonts w:ascii="Calibri" w:eastAsia="Segoe UI" w:hAnsi="Segoe UI" w:cs="Segoe UI"/>
          <w:b/>
          <w:color w:val="1F3863"/>
          <w:sz w:val="28"/>
          <w:szCs w:val="28"/>
        </w:rPr>
        <w:t xml:space="preserve">Strategic Aim 2: </w:t>
      </w:r>
      <w:r w:rsidR="00167374">
        <w:rPr>
          <w:rFonts w:ascii="Calibri" w:eastAsia="Segoe UI" w:hAnsi="Segoe UI" w:cs="Segoe UI"/>
          <w:b/>
          <w:color w:val="1F3863"/>
          <w:sz w:val="28"/>
          <w:szCs w:val="28"/>
        </w:rPr>
        <w:t>Quality of Education</w:t>
      </w:r>
      <w:r w:rsidR="008B4DC0">
        <w:rPr>
          <w:rFonts w:ascii="Calibri" w:eastAsia="Segoe UI" w:hAnsi="Segoe UI" w:cs="Segoe UI"/>
          <w:b/>
          <w:color w:val="1F3863"/>
          <w:sz w:val="28"/>
          <w:szCs w:val="28"/>
        </w:rPr>
        <w:t xml:space="preserve"> </w:t>
      </w:r>
    </w:p>
    <w:p w14:paraId="16A59994" w14:textId="77777777" w:rsidR="008B4DC0" w:rsidRPr="009724BD" w:rsidRDefault="008B4DC0" w:rsidP="008B4DC0">
      <w:pPr>
        <w:spacing w:before="1" w:after="21"/>
        <w:rPr>
          <w:rFonts w:ascii="Calibri" w:eastAsia="Segoe UI" w:hAnsi="Segoe UI" w:cs="Segoe UI"/>
          <w:i/>
          <w:color w:val="1F3863"/>
          <w:sz w:val="20"/>
          <w:szCs w:val="20"/>
        </w:rPr>
      </w:pPr>
      <w:r w:rsidRPr="008B4DC0">
        <w:rPr>
          <w:rFonts w:ascii="Calibri" w:eastAsia="Segoe UI" w:hAnsi="Segoe UI" w:cs="Segoe UI"/>
          <w:b/>
          <w:i/>
          <w:color w:val="1F3863"/>
          <w:sz w:val="20"/>
          <w:szCs w:val="20"/>
        </w:rPr>
        <w:t xml:space="preserve">Quality of teaching, learning and assessment; </w:t>
      </w:r>
      <w:r w:rsidRPr="009724BD">
        <w:rPr>
          <w:rFonts w:ascii="Calibri" w:eastAsia="Segoe UI" w:hAnsi="Segoe UI" w:cs="Segoe UI"/>
          <w:i/>
          <w:color w:val="1F3863"/>
          <w:sz w:val="20"/>
          <w:szCs w:val="20"/>
        </w:rPr>
        <w:t>Impact of the teaching of literacy, including reading, and mathematics; Early Years provision</w:t>
      </w:r>
      <w:r w:rsidR="00371ADA" w:rsidRPr="009724BD">
        <w:rPr>
          <w:rFonts w:ascii="Calibri" w:eastAsia="Segoe UI" w:hAnsi="Segoe UI" w:cs="Segoe UI"/>
          <w:i/>
          <w:color w:val="1F3863"/>
          <w:sz w:val="20"/>
          <w:szCs w:val="20"/>
        </w:rPr>
        <w:t>,</w:t>
      </w:r>
      <w:r w:rsidR="00371ADA">
        <w:rPr>
          <w:rFonts w:ascii="Calibri" w:eastAsia="Segoe UI" w:hAnsi="Segoe UI" w:cs="Segoe UI"/>
          <w:b/>
          <w:i/>
          <w:color w:val="1F3863"/>
          <w:sz w:val="20"/>
          <w:szCs w:val="20"/>
        </w:rPr>
        <w:t xml:space="preserve"> Outcomes</w:t>
      </w:r>
      <w:r w:rsidR="00371ADA" w:rsidRPr="009724BD">
        <w:rPr>
          <w:rFonts w:ascii="Calibri" w:eastAsia="Segoe UI" w:hAnsi="Segoe UI" w:cs="Segoe UI"/>
          <w:i/>
          <w:color w:val="1F3863"/>
          <w:sz w:val="20"/>
          <w:szCs w:val="20"/>
        </w:rPr>
        <w:t xml:space="preserve"> </w:t>
      </w:r>
      <w:r w:rsidR="009724BD" w:rsidRPr="009724BD">
        <w:rPr>
          <w:rFonts w:ascii="Calibri" w:eastAsia="Segoe UI" w:hAnsi="Segoe UI" w:cs="Segoe UI"/>
          <w:i/>
          <w:color w:val="1F3863"/>
          <w:sz w:val="20"/>
          <w:szCs w:val="20"/>
        </w:rPr>
        <w:t>including</w:t>
      </w:r>
      <w:r w:rsidR="009724BD">
        <w:rPr>
          <w:rFonts w:ascii="Calibri" w:eastAsia="Segoe UI" w:hAnsi="Segoe UI" w:cs="Segoe UI"/>
          <w:b/>
          <w:i/>
          <w:color w:val="1F3863"/>
          <w:sz w:val="20"/>
          <w:szCs w:val="20"/>
        </w:rPr>
        <w:t xml:space="preserve"> </w:t>
      </w:r>
      <w:r w:rsidR="00371ADA" w:rsidRPr="009724BD">
        <w:rPr>
          <w:rFonts w:ascii="Calibri" w:eastAsia="Segoe UI" w:hAnsi="Segoe UI" w:cs="Segoe UI"/>
          <w:i/>
          <w:color w:val="1F3863"/>
          <w:sz w:val="20"/>
          <w:szCs w:val="20"/>
        </w:rPr>
        <w:t>for</w:t>
      </w:r>
      <w:r w:rsidR="009724BD" w:rsidRPr="009724BD">
        <w:rPr>
          <w:rFonts w:ascii="Calibri" w:eastAsia="Segoe UI" w:hAnsi="Segoe UI" w:cs="Segoe UI"/>
          <w:i/>
          <w:color w:val="1F3863"/>
          <w:sz w:val="20"/>
          <w:szCs w:val="20"/>
        </w:rPr>
        <w:t xml:space="preserve"> disadvantaged pupils</w:t>
      </w:r>
      <w:r w:rsidR="009724BD">
        <w:rPr>
          <w:rFonts w:ascii="Calibri" w:eastAsia="Segoe UI" w:hAnsi="Segoe UI" w:cs="Segoe UI"/>
          <w:i/>
          <w:color w:val="1F3863"/>
          <w:sz w:val="20"/>
          <w:szCs w:val="20"/>
        </w:rPr>
        <w:t>, the most able, l</w:t>
      </w:r>
      <w:r w:rsidR="009724BD" w:rsidRPr="009724BD">
        <w:rPr>
          <w:rFonts w:ascii="Calibri" w:eastAsia="Segoe UI" w:hAnsi="Segoe UI" w:cs="Segoe UI"/>
          <w:i/>
          <w:color w:val="1F3863"/>
          <w:sz w:val="20"/>
          <w:szCs w:val="20"/>
        </w:rPr>
        <w:t>ower attaining pupils</w:t>
      </w:r>
      <w:r w:rsidR="009724BD">
        <w:rPr>
          <w:rFonts w:ascii="Calibri" w:eastAsia="Segoe UI" w:hAnsi="Segoe UI" w:cs="Segoe UI"/>
          <w:i/>
          <w:color w:val="1F3863"/>
          <w:sz w:val="20"/>
          <w:szCs w:val="20"/>
        </w:rPr>
        <w:t>, p</w:t>
      </w:r>
      <w:r w:rsidR="009724BD" w:rsidRPr="009724BD">
        <w:rPr>
          <w:rFonts w:ascii="Calibri" w:eastAsia="Segoe UI" w:hAnsi="Segoe UI" w:cs="Segoe UI"/>
          <w:i/>
          <w:color w:val="1F3863"/>
          <w:sz w:val="20"/>
          <w:szCs w:val="20"/>
        </w:rPr>
        <w:t>upils who have SEND.</w:t>
      </w:r>
    </w:p>
    <w:p w14:paraId="6A01739E" w14:textId="77777777" w:rsidR="008B4DC0" w:rsidRPr="008B4DC0" w:rsidRDefault="008B4DC0" w:rsidP="008B4DC0">
      <w:pPr>
        <w:spacing w:before="1" w:after="21"/>
        <w:rPr>
          <w:rFonts w:ascii="Calibri" w:eastAsia="Segoe UI" w:hAnsi="Segoe UI" w:cs="Segoe UI"/>
          <w:b/>
          <w:color w:val="1F3863"/>
          <w:sz w:val="20"/>
          <w:szCs w:val="20"/>
        </w:rPr>
      </w:pPr>
    </w:p>
    <w:tbl>
      <w:tblPr>
        <w:tblW w:w="964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7"/>
        <w:gridCol w:w="7518"/>
      </w:tblGrid>
      <w:tr w:rsidR="002D2DA4" w:rsidRPr="00812EAA" w14:paraId="7FE7AF60" w14:textId="77777777" w:rsidTr="002D2DA4">
        <w:trPr>
          <w:trHeight w:val="249"/>
          <w:jc w:val="center"/>
        </w:trPr>
        <w:tc>
          <w:tcPr>
            <w:tcW w:w="9645" w:type="dxa"/>
            <w:gridSpan w:val="2"/>
            <w:tcBorders>
              <w:right w:val="single" w:sz="4" w:space="0" w:color="auto"/>
            </w:tcBorders>
            <w:shd w:val="clear" w:color="auto" w:fill="8EAADB" w:themeFill="accent5" w:themeFillTint="99"/>
          </w:tcPr>
          <w:p w14:paraId="54BD5EB9" w14:textId="5BC16751" w:rsidR="002D2DA4" w:rsidRPr="004840D5" w:rsidRDefault="00002943" w:rsidP="002D2DA4">
            <w:pPr>
              <w:spacing w:before="25"/>
              <w:ind w:left="-138" w:hanging="142"/>
              <w:rPr>
                <w:rFonts w:ascii="Calibri" w:eastAsia="Segoe UI" w:hAnsi="Segoe UI" w:cs="Segoe UI"/>
                <w:sz w:val="20"/>
                <w:szCs w:val="20"/>
              </w:rPr>
            </w:pPr>
            <w:proofErr w:type="spellStart"/>
            <w:r w:rsidRPr="004840D5">
              <w:rPr>
                <w:rFonts w:ascii="Calibri" w:eastAsia="Segoe UI" w:hAnsi="Segoe UI" w:cs="Segoe UI"/>
                <w:sz w:val="20"/>
                <w:szCs w:val="20"/>
              </w:rPr>
              <w:t>Su</w:t>
            </w:r>
            <w:proofErr w:type="spellEnd"/>
            <w:r w:rsidR="004840D5">
              <w:rPr>
                <w:rFonts w:ascii="Calibri" w:eastAsia="Segoe UI" w:hAnsi="Segoe UI" w:cs="Segoe UI"/>
                <w:sz w:val="20"/>
                <w:szCs w:val="20"/>
              </w:rPr>
              <w:t xml:space="preserve">         Summary </w:t>
            </w:r>
            <w:r w:rsidR="002D2DA4" w:rsidRPr="004840D5">
              <w:rPr>
                <w:rFonts w:ascii="Calibri" w:eastAsia="Segoe UI" w:hAnsi="Segoe UI" w:cs="Segoe UI"/>
                <w:sz w:val="20"/>
                <w:szCs w:val="20"/>
              </w:rPr>
              <w:t xml:space="preserve">of key development priorities: </w:t>
            </w:r>
          </w:p>
        </w:tc>
      </w:tr>
      <w:tr w:rsidR="002D2DA4" w:rsidRPr="00812EAA" w14:paraId="49B7AE9F" w14:textId="77777777" w:rsidTr="002D2DA4">
        <w:trPr>
          <w:trHeight w:val="422"/>
          <w:jc w:val="center"/>
        </w:trPr>
        <w:tc>
          <w:tcPr>
            <w:tcW w:w="2127" w:type="dxa"/>
            <w:shd w:val="clear" w:color="auto" w:fill="8EAADB" w:themeFill="accent5" w:themeFillTint="99"/>
            <w:vAlign w:val="center"/>
          </w:tcPr>
          <w:p w14:paraId="764003B6" w14:textId="77777777" w:rsidR="002D2DA4" w:rsidRPr="004840D5" w:rsidRDefault="002D2DA4" w:rsidP="00812EAA">
            <w:pPr>
              <w:spacing w:before="103"/>
              <w:ind w:left="7"/>
              <w:jc w:val="center"/>
              <w:rPr>
                <w:rFonts w:ascii="Segoe UI" w:eastAsia="Segoe UI" w:hAnsi="Segoe UI" w:cs="Segoe UI"/>
                <w:sz w:val="20"/>
                <w:szCs w:val="20"/>
              </w:rPr>
            </w:pPr>
            <w:r w:rsidRPr="004840D5">
              <w:rPr>
                <w:rFonts w:ascii="Segoe UI" w:eastAsia="Segoe UI" w:hAnsi="Segoe UI" w:cs="Segoe UI"/>
                <w:sz w:val="20"/>
                <w:szCs w:val="20"/>
              </w:rPr>
              <w:t>2.1</w:t>
            </w:r>
          </w:p>
        </w:tc>
        <w:tc>
          <w:tcPr>
            <w:tcW w:w="7518" w:type="dxa"/>
            <w:tcBorders>
              <w:right w:val="single" w:sz="4" w:space="0" w:color="auto"/>
            </w:tcBorders>
            <w:shd w:val="clear" w:color="auto" w:fill="F1F1F1"/>
          </w:tcPr>
          <w:p w14:paraId="78B8E1C7" w14:textId="77777777" w:rsidR="00FF4686" w:rsidRPr="00353ABE" w:rsidRDefault="00FF4686" w:rsidP="00FF4686">
            <w:pPr>
              <w:widowControl/>
              <w:autoSpaceDE/>
              <w:autoSpaceDN/>
              <w:spacing w:before="25"/>
              <w:rPr>
                <w:rFonts w:asciiTheme="minorHAnsi" w:eastAsia="Segoe UI" w:hAnsiTheme="minorHAnsi" w:cstheme="minorHAnsi"/>
                <w:color w:val="000000"/>
              </w:rPr>
            </w:pPr>
            <w:r w:rsidRPr="00353ABE">
              <w:rPr>
                <w:rFonts w:asciiTheme="minorHAnsi" w:hAnsiTheme="minorHAnsi" w:cstheme="minorHAnsi"/>
                <w:color w:val="000000"/>
              </w:rPr>
              <w:t xml:space="preserve">To have consistently high expectations in order that outcomes for pupils who are educated at Belford Primary School are meeting or exceeding national expectations in all year groups in Reading specifically </w:t>
            </w:r>
            <w:r w:rsidRPr="00353ABE">
              <w:rPr>
                <w:rFonts w:asciiTheme="minorHAnsi" w:eastAsia="Segoe UI" w:hAnsiTheme="minorHAnsi" w:cstheme="minorHAnsi"/>
                <w:color w:val="000000"/>
              </w:rPr>
              <w:t>through effective teaching and promoting a positive reading culture.</w:t>
            </w:r>
          </w:p>
          <w:p w14:paraId="10DB577A" w14:textId="6C5E4CE5" w:rsidR="002D2DA4" w:rsidRPr="00353ABE" w:rsidRDefault="002D2DA4" w:rsidP="00812EAA">
            <w:pPr>
              <w:spacing w:line="212" w:lineRule="exact"/>
              <w:ind w:left="107" w:right="236"/>
              <w:rPr>
                <w:rFonts w:asciiTheme="minorHAnsi" w:eastAsia="Segoe UI" w:hAnsiTheme="minorHAnsi" w:cstheme="minorHAnsi"/>
                <w:color w:val="000000" w:themeColor="text1"/>
              </w:rPr>
            </w:pPr>
          </w:p>
        </w:tc>
      </w:tr>
      <w:tr w:rsidR="00944A6D" w:rsidRPr="00812EAA" w14:paraId="379D2658" w14:textId="77777777" w:rsidTr="002D2DA4">
        <w:trPr>
          <w:trHeight w:val="422"/>
          <w:jc w:val="center"/>
        </w:trPr>
        <w:tc>
          <w:tcPr>
            <w:tcW w:w="2127" w:type="dxa"/>
            <w:shd w:val="clear" w:color="auto" w:fill="8EAADB" w:themeFill="accent5" w:themeFillTint="99"/>
            <w:vAlign w:val="center"/>
          </w:tcPr>
          <w:p w14:paraId="397B7BD6" w14:textId="16600829" w:rsidR="00944A6D" w:rsidRPr="004840D5" w:rsidRDefault="00944A6D" w:rsidP="00812EAA">
            <w:pPr>
              <w:spacing w:before="103"/>
              <w:ind w:left="7"/>
              <w:jc w:val="center"/>
              <w:rPr>
                <w:rFonts w:ascii="Segoe UI" w:eastAsia="Segoe UI" w:hAnsi="Segoe UI" w:cs="Segoe UI"/>
                <w:sz w:val="20"/>
                <w:szCs w:val="20"/>
              </w:rPr>
            </w:pPr>
            <w:r>
              <w:rPr>
                <w:rFonts w:ascii="Segoe UI" w:eastAsia="Segoe UI" w:hAnsi="Segoe UI" w:cs="Segoe UI"/>
                <w:sz w:val="20"/>
                <w:szCs w:val="20"/>
              </w:rPr>
              <w:t>2.2</w:t>
            </w:r>
          </w:p>
        </w:tc>
        <w:tc>
          <w:tcPr>
            <w:tcW w:w="7518" w:type="dxa"/>
            <w:tcBorders>
              <w:right w:val="single" w:sz="4" w:space="0" w:color="auto"/>
            </w:tcBorders>
            <w:shd w:val="clear" w:color="auto" w:fill="F1F1F1"/>
          </w:tcPr>
          <w:p w14:paraId="4787073F" w14:textId="5B060423" w:rsidR="00944A6D" w:rsidRPr="00353ABE" w:rsidRDefault="00944A6D" w:rsidP="00944A6D">
            <w:pPr>
              <w:widowControl/>
              <w:autoSpaceDE/>
              <w:autoSpaceDN/>
              <w:spacing w:before="25"/>
              <w:rPr>
                <w:rFonts w:asciiTheme="minorHAnsi" w:eastAsia="Segoe UI" w:hAnsiTheme="minorHAnsi" w:cstheme="minorHAnsi"/>
                <w:color w:val="000000"/>
              </w:rPr>
            </w:pPr>
            <w:r w:rsidRPr="00353ABE">
              <w:rPr>
                <w:rFonts w:asciiTheme="minorHAnsi" w:hAnsiTheme="minorHAnsi" w:cstheme="minorHAnsi"/>
                <w:color w:val="000000"/>
              </w:rPr>
              <w:t xml:space="preserve">To have consistently high expectations in order that outcomes for pupils who are educated at Belford Primary School are meeting or exceeding national expectations in all year groups in </w:t>
            </w:r>
            <w:r w:rsidR="009B460C">
              <w:rPr>
                <w:rFonts w:asciiTheme="minorHAnsi" w:hAnsiTheme="minorHAnsi" w:cstheme="minorHAnsi"/>
                <w:color w:val="000000"/>
              </w:rPr>
              <w:t>w</w:t>
            </w:r>
            <w:r w:rsidR="00EE0FCE">
              <w:rPr>
                <w:rFonts w:asciiTheme="minorHAnsi" w:hAnsiTheme="minorHAnsi" w:cstheme="minorHAnsi"/>
                <w:color w:val="000000"/>
              </w:rPr>
              <w:t>riting</w:t>
            </w:r>
            <w:r w:rsidRPr="00353ABE">
              <w:rPr>
                <w:rFonts w:asciiTheme="minorHAnsi" w:hAnsiTheme="minorHAnsi" w:cstheme="minorHAnsi"/>
                <w:color w:val="000000"/>
              </w:rPr>
              <w:t xml:space="preserve"> specifically </w:t>
            </w:r>
            <w:r w:rsidRPr="00353ABE">
              <w:rPr>
                <w:rFonts w:asciiTheme="minorHAnsi" w:eastAsia="Segoe UI" w:hAnsiTheme="minorHAnsi" w:cstheme="minorHAnsi"/>
                <w:color w:val="000000"/>
              </w:rPr>
              <w:t xml:space="preserve">through effective teaching and promoting a positive </w:t>
            </w:r>
            <w:r w:rsidR="009B460C">
              <w:rPr>
                <w:rFonts w:asciiTheme="minorHAnsi" w:eastAsia="Segoe UI" w:hAnsiTheme="minorHAnsi" w:cstheme="minorHAnsi"/>
                <w:color w:val="000000"/>
              </w:rPr>
              <w:t>writing</w:t>
            </w:r>
            <w:r w:rsidRPr="00353ABE">
              <w:rPr>
                <w:rFonts w:asciiTheme="minorHAnsi" w:eastAsia="Segoe UI" w:hAnsiTheme="minorHAnsi" w:cstheme="minorHAnsi"/>
                <w:color w:val="000000"/>
              </w:rPr>
              <w:t xml:space="preserve"> culture.</w:t>
            </w:r>
          </w:p>
          <w:p w14:paraId="514AA4B2" w14:textId="77777777" w:rsidR="00944A6D" w:rsidRPr="00353ABE" w:rsidRDefault="00944A6D" w:rsidP="00FF4686">
            <w:pPr>
              <w:widowControl/>
              <w:autoSpaceDE/>
              <w:autoSpaceDN/>
              <w:spacing w:before="25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B448C2" w:rsidRPr="00812EAA" w14:paraId="73D6C796" w14:textId="77777777" w:rsidTr="002D2DA4">
        <w:trPr>
          <w:trHeight w:val="422"/>
          <w:jc w:val="center"/>
        </w:trPr>
        <w:tc>
          <w:tcPr>
            <w:tcW w:w="2127" w:type="dxa"/>
            <w:shd w:val="clear" w:color="auto" w:fill="8EAADB" w:themeFill="accent5" w:themeFillTint="99"/>
            <w:vAlign w:val="center"/>
          </w:tcPr>
          <w:p w14:paraId="4F6F6828" w14:textId="10C1D6C9" w:rsidR="00B448C2" w:rsidRPr="004840D5" w:rsidRDefault="00B448C2" w:rsidP="00812EAA">
            <w:pPr>
              <w:spacing w:before="103"/>
              <w:ind w:left="7"/>
              <w:jc w:val="center"/>
              <w:rPr>
                <w:rFonts w:ascii="Segoe UI" w:eastAsia="Segoe UI" w:hAnsi="Segoe UI" w:cs="Segoe UI"/>
                <w:sz w:val="20"/>
                <w:szCs w:val="20"/>
              </w:rPr>
            </w:pPr>
            <w:r>
              <w:rPr>
                <w:rFonts w:ascii="Segoe UI" w:eastAsia="Segoe UI" w:hAnsi="Segoe UI" w:cs="Segoe UI"/>
                <w:sz w:val="20"/>
                <w:szCs w:val="20"/>
              </w:rPr>
              <w:t>2.</w:t>
            </w:r>
            <w:r w:rsidR="009B460C">
              <w:rPr>
                <w:rFonts w:ascii="Segoe UI" w:eastAsia="Segoe UI" w:hAnsi="Segoe UI" w:cs="Segoe UI"/>
                <w:sz w:val="20"/>
                <w:szCs w:val="20"/>
              </w:rPr>
              <w:t>3</w:t>
            </w:r>
          </w:p>
        </w:tc>
        <w:tc>
          <w:tcPr>
            <w:tcW w:w="7518" w:type="dxa"/>
            <w:tcBorders>
              <w:right w:val="single" w:sz="4" w:space="0" w:color="auto"/>
            </w:tcBorders>
            <w:shd w:val="clear" w:color="auto" w:fill="F1F1F1"/>
          </w:tcPr>
          <w:p w14:paraId="11B3B2F7" w14:textId="3A3A2CB3" w:rsidR="00B448C2" w:rsidRPr="00353ABE" w:rsidRDefault="00B448C2" w:rsidP="00B448C2">
            <w:pPr>
              <w:widowControl/>
              <w:autoSpaceDE/>
              <w:autoSpaceDN/>
              <w:spacing w:before="25" w:after="200" w:line="276" w:lineRule="auto"/>
              <w:contextualSpacing/>
              <w:rPr>
                <w:rFonts w:asciiTheme="minorHAnsi" w:hAnsiTheme="minorHAnsi" w:cstheme="minorHAnsi"/>
                <w:b/>
                <w:i/>
              </w:rPr>
            </w:pPr>
            <w:r w:rsidRPr="00353ABE">
              <w:rPr>
                <w:rFonts w:asciiTheme="minorHAnsi" w:hAnsiTheme="minorHAnsi" w:cstheme="minorHAnsi"/>
                <w:color w:val="000000"/>
              </w:rPr>
              <w:t xml:space="preserve">To have consistently high expectations in order that outcomes for pupils who are educated at Belford Primary School are meeting or exceeding national expectations in all year groups in </w:t>
            </w:r>
            <w:proofErr w:type="spellStart"/>
            <w:r w:rsidR="00E46204">
              <w:rPr>
                <w:rFonts w:asciiTheme="minorHAnsi" w:hAnsiTheme="minorHAnsi" w:cstheme="minorHAnsi"/>
                <w:color w:val="000000"/>
              </w:rPr>
              <w:t>Maths</w:t>
            </w:r>
            <w:proofErr w:type="spellEnd"/>
            <w:r w:rsidRPr="00353ABE">
              <w:rPr>
                <w:rFonts w:asciiTheme="minorHAnsi" w:hAnsiTheme="minorHAnsi" w:cstheme="minorHAnsi"/>
                <w:color w:val="000000"/>
              </w:rPr>
              <w:t xml:space="preserve"> specifically </w:t>
            </w:r>
            <w:r w:rsidRPr="00353ABE">
              <w:rPr>
                <w:rFonts w:asciiTheme="minorHAnsi" w:eastAsia="Segoe UI" w:hAnsiTheme="minorHAnsi" w:cstheme="minorHAnsi"/>
                <w:color w:val="000000"/>
              </w:rPr>
              <w:t xml:space="preserve">through effective teaching and promoting a mastery approach. </w:t>
            </w:r>
          </w:p>
          <w:p w14:paraId="7FFBA430" w14:textId="77777777" w:rsidR="00B448C2" w:rsidRPr="00353ABE" w:rsidRDefault="00B448C2" w:rsidP="00FF4686">
            <w:pPr>
              <w:widowControl/>
              <w:autoSpaceDE/>
              <w:autoSpaceDN/>
              <w:spacing w:before="25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2D2DA4" w:rsidRPr="00812EAA" w14:paraId="27822E11" w14:textId="77777777" w:rsidTr="002D2DA4">
        <w:trPr>
          <w:trHeight w:val="422"/>
          <w:jc w:val="center"/>
        </w:trPr>
        <w:tc>
          <w:tcPr>
            <w:tcW w:w="2127" w:type="dxa"/>
            <w:shd w:val="clear" w:color="auto" w:fill="8EAADB" w:themeFill="accent5" w:themeFillTint="99"/>
            <w:vAlign w:val="center"/>
          </w:tcPr>
          <w:p w14:paraId="26B2F8A8" w14:textId="42510693" w:rsidR="002D2DA4" w:rsidRPr="004840D5" w:rsidRDefault="002D2DA4" w:rsidP="00812EAA">
            <w:pPr>
              <w:spacing w:before="16" w:line="212" w:lineRule="exact"/>
              <w:ind w:left="7"/>
              <w:jc w:val="center"/>
              <w:rPr>
                <w:rFonts w:ascii="Segoe UI" w:eastAsia="Segoe UI" w:hAnsi="Segoe UI" w:cs="Segoe UI"/>
                <w:sz w:val="20"/>
                <w:szCs w:val="20"/>
              </w:rPr>
            </w:pPr>
            <w:r w:rsidRPr="004840D5">
              <w:rPr>
                <w:rFonts w:ascii="Segoe UI" w:eastAsia="Segoe UI" w:hAnsi="Segoe UI" w:cs="Segoe UI"/>
                <w:sz w:val="20"/>
                <w:szCs w:val="20"/>
              </w:rPr>
              <w:t>2.</w:t>
            </w:r>
            <w:r w:rsidR="009B460C">
              <w:rPr>
                <w:rFonts w:ascii="Segoe UI" w:eastAsia="Segoe UI" w:hAnsi="Segoe UI" w:cs="Segoe UI"/>
                <w:sz w:val="20"/>
                <w:szCs w:val="20"/>
              </w:rPr>
              <w:t>4</w:t>
            </w:r>
          </w:p>
        </w:tc>
        <w:tc>
          <w:tcPr>
            <w:tcW w:w="7518" w:type="dxa"/>
            <w:tcBorders>
              <w:right w:val="single" w:sz="4" w:space="0" w:color="auto"/>
            </w:tcBorders>
            <w:shd w:val="clear" w:color="auto" w:fill="F1F1F1"/>
          </w:tcPr>
          <w:p w14:paraId="2CC1D0E5" w14:textId="5870B387" w:rsidR="000227FF" w:rsidRPr="00353ABE" w:rsidRDefault="00B638D8" w:rsidP="005122C9">
            <w:pPr>
              <w:spacing w:before="16" w:line="212" w:lineRule="exact"/>
              <w:ind w:left="107"/>
              <w:rPr>
                <w:rFonts w:asciiTheme="minorHAnsi" w:eastAsia="Segoe UI" w:hAnsiTheme="minorHAnsi" w:cstheme="minorHAnsi"/>
                <w:color w:val="000000" w:themeColor="text1"/>
              </w:rPr>
            </w:pPr>
            <w:r w:rsidRPr="00353ABE">
              <w:rPr>
                <w:rFonts w:asciiTheme="minorHAnsi" w:eastAsia="Segoe UI" w:hAnsiTheme="minorHAnsi" w:cstheme="minorHAnsi"/>
                <w:color w:val="000000" w:themeColor="text1"/>
              </w:rPr>
              <w:t xml:space="preserve">To have consistently high expectations in order that disadvantaged learners meet or exceed national expectations in reading, writing and </w:t>
            </w:r>
            <w:proofErr w:type="spellStart"/>
            <w:r w:rsidR="00E46204">
              <w:rPr>
                <w:rFonts w:asciiTheme="minorHAnsi" w:eastAsia="Segoe UI" w:hAnsiTheme="minorHAnsi" w:cstheme="minorHAnsi"/>
                <w:color w:val="000000" w:themeColor="text1"/>
              </w:rPr>
              <w:t>Maths</w:t>
            </w:r>
            <w:proofErr w:type="spellEnd"/>
            <w:r w:rsidRPr="00353ABE">
              <w:rPr>
                <w:rFonts w:asciiTheme="minorHAnsi" w:eastAsia="Segoe UI" w:hAnsiTheme="minorHAnsi" w:cstheme="minorHAnsi"/>
                <w:color w:val="000000" w:themeColor="text1"/>
              </w:rPr>
              <w:t xml:space="preserve">. </w:t>
            </w:r>
          </w:p>
          <w:p w14:paraId="3AFA1847" w14:textId="62244DD6" w:rsidR="002D2DA4" w:rsidRPr="00353ABE" w:rsidRDefault="002D2DA4" w:rsidP="007D4384">
            <w:pPr>
              <w:spacing w:before="16" w:line="212" w:lineRule="exact"/>
              <w:ind w:left="107"/>
              <w:rPr>
                <w:rFonts w:asciiTheme="minorHAnsi" w:eastAsia="Segoe UI" w:hAnsiTheme="minorHAnsi" w:cstheme="minorHAnsi"/>
                <w:color w:val="000000" w:themeColor="text1"/>
              </w:rPr>
            </w:pPr>
          </w:p>
        </w:tc>
      </w:tr>
      <w:tr w:rsidR="002D2DA4" w:rsidRPr="00812EAA" w14:paraId="55093349" w14:textId="77777777" w:rsidTr="002D2DA4">
        <w:trPr>
          <w:trHeight w:val="422"/>
          <w:jc w:val="center"/>
        </w:trPr>
        <w:tc>
          <w:tcPr>
            <w:tcW w:w="2127" w:type="dxa"/>
            <w:shd w:val="clear" w:color="auto" w:fill="8EAADB" w:themeFill="accent5" w:themeFillTint="99"/>
            <w:vAlign w:val="center"/>
          </w:tcPr>
          <w:p w14:paraId="482E0696" w14:textId="02F3FB06" w:rsidR="002D2DA4" w:rsidRPr="004840D5" w:rsidRDefault="002D2DA4" w:rsidP="00ED73DE">
            <w:pPr>
              <w:spacing w:before="1"/>
              <w:jc w:val="center"/>
              <w:rPr>
                <w:rFonts w:ascii="Segoe UI" w:eastAsia="Segoe UI" w:hAnsi="Segoe UI" w:cs="Segoe UI"/>
                <w:sz w:val="20"/>
                <w:szCs w:val="20"/>
              </w:rPr>
            </w:pPr>
            <w:r w:rsidRPr="004840D5">
              <w:rPr>
                <w:rFonts w:ascii="Segoe UI" w:eastAsia="Segoe UI" w:hAnsi="Segoe UI" w:cs="Segoe UI"/>
                <w:sz w:val="20"/>
                <w:szCs w:val="20"/>
              </w:rPr>
              <w:t>2.</w:t>
            </w:r>
            <w:r w:rsidR="009B460C">
              <w:rPr>
                <w:rFonts w:ascii="Segoe UI" w:eastAsia="Segoe UI" w:hAnsi="Segoe UI" w:cs="Segoe UI"/>
                <w:sz w:val="20"/>
                <w:szCs w:val="20"/>
              </w:rPr>
              <w:t>5</w:t>
            </w:r>
          </w:p>
        </w:tc>
        <w:tc>
          <w:tcPr>
            <w:tcW w:w="7518" w:type="dxa"/>
            <w:tcBorders>
              <w:right w:val="single" w:sz="4" w:space="0" w:color="auto"/>
            </w:tcBorders>
            <w:shd w:val="clear" w:color="auto" w:fill="F1F1F1"/>
          </w:tcPr>
          <w:p w14:paraId="28BF7C1D" w14:textId="12AC58F2" w:rsidR="00645E90" w:rsidRPr="00353ABE" w:rsidRDefault="00645E90" w:rsidP="009B460C">
            <w:pPr>
              <w:widowControl/>
              <w:autoSpaceDE/>
              <w:autoSpaceDN/>
              <w:spacing w:before="25"/>
              <w:rPr>
                <w:rFonts w:asciiTheme="minorHAnsi" w:eastAsia="Segoe UI" w:hAnsiTheme="minorHAnsi" w:cstheme="minorHAnsi"/>
                <w:color w:val="000000" w:themeColor="text1"/>
              </w:rPr>
            </w:pPr>
            <w:r w:rsidRPr="00353ABE">
              <w:rPr>
                <w:rFonts w:asciiTheme="minorHAnsi" w:hAnsiTheme="minorHAnsi" w:cstheme="minorHAnsi"/>
              </w:rPr>
              <w:t xml:space="preserve">To raise the profile of science teaching and learning across the school, ensuring that the quality of education in science for all groups of children is </w:t>
            </w:r>
            <w:r w:rsidR="00353ABE">
              <w:rPr>
                <w:rFonts w:asciiTheme="minorHAnsi" w:hAnsiTheme="minorHAnsi" w:cstheme="minorHAnsi"/>
              </w:rPr>
              <w:t xml:space="preserve">at least </w:t>
            </w:r>
            <w:r w:rsidRPr="00353ABE">
              <w:rPr>
                <w:rFonts w:asciiTheme="minorHAnsi" w:hAnsiTheme="minorHAnsi" w:cstheme="minorHAnsi"/>
              </w:rPr>
              <w:t xml:space="preserve">good and that children </w:t>
            </w:r>
            <w:r w:rsidR="00353ABE" w:rsidRPr="00353ABE">
              <w:rPr>
                <w:rFonts w:asciiTheme="minorHAnsi" w:hAnsiTheme="minorHAnsi" w:cstheme="minorHAnsi"/>
              </w:rPr>
              <w:t xml:space="preserve">meet or exceed national expectations in science. </w:t>
            </w:r>
          </w:p>
        </w:tc>
      </w:tr>
      <w:tr w:rsidR="00353ABE" w:rsidRPr="00812EAA" w14:paraId="7E0E4B92" w14:textId="77777777" w:rsidTr="002D2DA4">
        <w:trPr>
          <w:trHeight w:val="422"/>
          <w:jc w:val="center"/>
        </w:trPr>
        <w:tc>
          <w:tcPr>
            <w:tcW w:w="2127" w:type="dxa"/>
            <w:shd w:val="clear" w:color="auto" w:fill="8EAADB" w:themeFill="accent5" w:themeFillTint="99"/>
            <w:vAlign w:val="center"/>
          </w:tcPr>
          <w:p w14:paraId="3E0C8F9B" w14:textId="2BFED772" w:rsidR="00353ABE" w:rsidRPr="004840D5" w:rsidRDefault="00353ABE" w:rsidP="00ED73DE">
            <w:pPr>
              <w:spacing w:before="1"/>
              <w:jc w:val="center"/>
              <w:rPr>
                <w:rFonts w:ascii="Segoe UI" w:eastAsia="Segoe UI" w:hAnsi="Segoe UI" w:cs="Segoe UI"/>
                <w:sz w:val="20"/>
                <w:szCs w:val="20"/>
              </w:rPr>
            </w:pPr>
            <w:r>
              <w:rPr>
                <w:rFonts w:ascii="Segoe UI" w:eastAsia="Segoe UI" w:hAnsi="Segoe UI" w:cs="Segoe UI"/>
                <w:sz w:val="20"/>
                <w:szCs w:val="20"/>
              </w:rPr>
              <w:t>2.</w:t>
            </w:r>
            <w:r w:rsidR="009B460C">
              <w:rPr>
                <w:rFonts w:ascii="Segoe UI" w:eastAsia="Segoe UI" w:hAnsi="Segoe UI" w:cs="Segoe UI"/>
                <w:sz w:val="20"/>
                <w:szCs w:val="20"/>
              </w:rPr>
              <w:t>6</w:t>
            </w:r>
          </w:p>
        </w:tc>
        <w:tc>
          <w:tcPr>
            <w:tcW w:w="7518" w:type="dxa"/>
            <w:tcBorders>
              <w:right w:val="single" w:sz="4" w:space="0" w:color="auto"/>
            </w:tcBorders>
            <w:shd w:val="clear" w:color="auto" w:fill="F1F1F1"/>
          </w:tcPr>
          <w:p w14:paraId="05762651" w14:textId="11F40D8B" w:rsidR="00353ABE" w:rsidRPr="000D7E85" w:rsidRDefault="00353ABE" w:rsidP="00353ABE">
            <w:pPr>
              <w:spacing w:before="25"/>
              <w:rPr>
                <w:rFonts w:asciiTheme="minorHAnsi" w:eastAsia="Segoe UI" w:hAnsiTheme="minorHAnsi" w:cstheme="minorHAnsi"/>
              </w:rPr>
            </w:pPr>
            <w:r w:rsidRPr="000D7E85">
              <w:rPr>
                <w:rFonts w:asciiTheme="minorHAnsi" w:hAnsiTheme="minorHAnsi" w:cstheme="minorHAnsi"/>
                <w:color w:val="000000"/>
              </w:rPr>
              <w:t xml:space="preserve">To have consistently high expectations in order that outcomes for pupils who are educated at Belford Primary School are meeting or exceeding national expectations in all year groups in </w:t>
            </w:r>
            <w:r w:rsidR="00DE5205">
              <w:rPr>
                <w:rFonts w:asciiTheme="minorHAnsi" w:hAnsiTheme="minorHAnsi" w:cstheme="minorHAnsi"/>
                <w:color w:val="000000"/>
              </w:rPr>
              <w:t>History</w:t>
            </w:r>
            <w:r w:rsidR="009B460C">
              <w:rPr>
                <w:rFonts w:asciiTheme="minorHAnsi" w:hAnsiTheme="minorHAnsi" w:cstheme="minorHAnsi"/>
                <w:color w:val="000000"/>
              </w:rPr>
              <w:t xml:space="preserve"> and </w:t>
            </w:r>
            <w:r w:rsidR="00DE5205">
              <w:rPr>
                <w:rFonts w:asciiTheme="minorHAnsi" w:hAnsiTheme="minorHAnsi" w:cstheme="minorHAnsi"/>
                <w:color w:val="000000"/>
              </w:rPr>
              <w:t>Geography</w:t>
            </w:r>
            <w:r>
              <w:rPr>
                <w:rFonts w:asciiTheme="minorHAnsi" w:hAnsiTheme="minorHAnsi" w:cstheme="minorHAnsi"/>
                <w:color w:val="000000"/>
              </w:rPr>
              <w:t xml:space="preserve">, </w:t>
            </w:r>
            <w:r w:rsidRPr="000D7E85">
              <w:rPr>
                <w:rFonts w:asciiTheme="minorHAnsi" w:hAnsiTheme="minorHAnsi" w:cstheme="minorHAnsi"/>
                <w:color w:val="000000"/>
              </w:rPr>
              <w:t xml:space="preserve">specifically </w:t>
            </w:r>
            <w:r w:rsidRPr="000D7E85">
              <w:rPr>
                <w:rFonts w:asciiTheme="minorHAnsi" w:eastAsia="Segoe UI" w:hAnsiTheme="minorHAnsi" w:cstheme="minorHAnsi"/>
                <w:color w:val="000000"/>
              </w:rPr>
              <w:t>through</w:t>
            </w:r>
            <w:r>
              <w:rPr>
                <w:rFonts w:asciiTheme="minorHAnsi" w:eastAsia="Segoe UI" w:hAnsiTheme="minorHAnsi" w:cstheme="minorHAnsi"/>
                <w:color w:val="000000"/>
              </w:rPr>
              <w:t xml:space="preserve"> the</w:t>
            </w:r>
            <w:r w:rsidRPr="000D7E85">
              <w:rPr>
                <w:rFonts w:asciiTheme="minorHAnsi" w:eastAsia="Segoe UI" w:hAnsiTheme="minorHAnsi" w:cstheme="minorHAnsi"/>
                <w:color w:val="000000"/>
              </w:rPr>
              <w:t xml:space="preserve"> effective teaching</w:t>
            </w:r>
            <w:r>
              <w:rPr>
                <w:rFonts w:asciiTheme="minorHAnsi" w:eastAsia="Segoe UI" w:hAnsiTheme="minorHAnsi" w:cstheme="minorHAnsi"/>
                <w:color w:val="000000"/>
              </w:rPr>
              <w:t xml:space="preserve"> and learning of an enquiry-based curriculum. </w:t>
            </w:r>
          </w:p>
          <w:p w14:paraId="02EDF64B" w14:textId="77777777" w:rsidR="00353ABE" w:rsidRPr="00353ABE" w:rsidRDefault="00353ABE" w:rsidP="00645E90">
            <w:pPr>
              <w:widowControl/>
              <w:autoSpaceDE/>
              <w:autoSpaceDN/>
              <w:spacing w:before="25"/>
              <w:rPr>
                <w:rFonts w:asciiTheme="minorHAnsi" w:hAnsiTheme="minorHAnsi" w:cstheme="minorHAnsi"/>
              </w:rPr>
            </w:pPr>
          </w:p>
        </w:tc>
      </w:tr>
      <w:tr w:rsidR="009B460C" w:rsidRPr="00812EAA" w14:paraId="4832F929" w14:textId="77777777" w:rsidTr="002D2DA4">
        <w:trPr>
          <w:trHeight w:val="422"/>
          <w:jc w:val="center"/>
        </w:trPr>
        <w:tc>
          <w:tcPr>
            <w:tcW w:w="2127" w:type="dxa"/>
            <w:shd w:val="clear" w:color="auto" w:fill="8EAADB" w:themeFill="accent5" w:themeFillTint="99"/>
            <w:vAlign w:val="center"/>
          </w:tcPr>
          <w:p w14:paraId="4708F9D4" w14:textId="17A5AE33" w:rsidR="009B460C" w:rsidRDefault="009B460C" w:rsidP="00ED73DE">
            <w:pPr>
              <w:spacing w:before="1"/>
              <w:jc w:val="center"/>
              <w:rPr>
                <w:rFonts w:ascii="Segoe UI" w:eastAsia="Segoe UI" w:hAnsi="Segoe UI" w:cs="Segoe UI"/>
                <w:sz w:val="20"/>
                <w:szCs w:val="20"/>
              </w:rPr>
            </w:pPr>
            <w:r>
              <w:rPr>
                <w:rFonts w:ascii="Segoe UI" w:eastAsia="Segoe UI" w:hAnsi="Segoe UI" w:cs="Segoe UI"/>
                <w:sz w:val="20"/>
                <w:szCs w:val="20"/>
              </w:rPr>
              <w:t>2.7</w:t>
            </w:r>
          </w:p>
        </w:tc>
        <w:tc>
          <w:tcPr>
            <w:tcW w:w="7518" w:type="dxa"/>
            <w:tcBorders>
              <w:right w:val="single" w:sz="4" w:space="0" w:color="auto"/>
            </w:tcBorders>
            <w:shd w:val="clear" w:color="auto" w:fill="F1F1F1"/>
          </w:tcPr>
          <w:p w14:paraId="3E651DBF" w14:textId="0EB69389" w:rsidR="009B460C" w:rsidRPr="000D7E85" w:rsidRDefault="009B460C" w:rsidP="00353ABE">
            <w:pPr>
              <w:spacing w:before="25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 xml:space="preserve">To develop the </w:t>
            </w:r>
            <w:proofErr w:type="spellStart"/>
            <w:r>
              <w:rPr>
                <w:rFonts w:asciiTheme="minorHAnsi" w:hAnsiTheme="minorHAnsi" w:cstheme="minorHAnsi"/>
                <w:color w:val="000000"/>
              </w:rPr>
              <w:t>oracy</w:t>
            </w:r>
            <w:proofErr w:type="spellEnd"/>
            <w:r>
              <w:rPr>
                <w:rFonts w:asciiTheme="minorHAnsi" w:hAnsiTheme="minorHAnsi" w:cstheme="minorHAnsi"/>
                <w:color w:val="000000"/>
              </w:rPr>
              <w:t xml:space="preserve"> skills of children throughout the school, specifically through a positive engagement with the </w:t>
            </w:r>
            <w:proofErr w:type="spellStart"/>
            <w:r>
              <w:rPr>
                <w:rFonts w:asciiTheme="minorHAnsi" w:hAnsiTheme="minorHAnsi" w:cstheme="minorHAnsi"/>
                <w:color w:val="000000"/>
              </w:rPr>
              <w:t>Oracy</w:t>
            </w:r>
            <w:proofErr w:type="spellEnd"/>
            <w:r>
              <w:rPr>
                <w:rFonts w:asciiTheme="minorHAnsi" w:hAnsiTheme="minorHAnsi" w:cstheme="minorHAnsi"/>
                <w:color w:val="000000"/>
              </w:rPr>
              <w:t xml:space="preserve"> 21 North East </w:t>
            </w:r>
            <w:proofErr w:type="spellStart"/>
            <w:r>
              <w:rPr>
                <w:rFonts w:asciiTheme="minorHAnsi" w:hAnsiTheme="minorHAnsi" w:cstheme="minorHAnsi"/>
                <w:color w:val="000000"/>
              </w:rPr>
              <w:t>Programme</w:t>
            </w:r>
            <w:proofErr w:type="spellEnd"/>
            <w:r>
              <w:rPr>
                <w:rFonts w:asciiTheme="minorHAnsi" w:hAnsiTheme="minorHAnsi" w:cstheme="minorHAnsi"/>
                <w:color w:val="000000"/>
              </w:rPr>
              <w:t>.</w:t>
            </w:r>
          </w:p>
        </w:tc>
      </w:tr>
    </w:tbl>
    <w:p w14:paraId="39181577" w14:textId="7DBD07DF" w:rsidR="008B4DC0" w:rsidRDefault="00293D0A" w:rsidP="008B4DC0">
      <w:pPr>
        <w:spacing w:before="1" w:after="21"/>
        <w:rPr>
          <w:rFonts w:ascii="Calibri" w:eastAsia="Segoe UI" w:hAnsi="Segoe UI" w:cs="Segoe UI"/>
          <w:b/>
          <w:color w:val="1F3863"/>
          <w:sz w:val="28"/>
          <w:szCs w:val="28"/>
        </w:rPr>
      </w:pPr>
      <w:r w:rsidRPr="008B4DC0">
        <w:rPr>
          <w:rFonts w:ascii="Calibri" w:eastAsia="Segoe UI" w:hAnsi="Segoe UI" w:cs="Segoe UI"/>
          <w:b/>
          <w:color w:val="1F3863"/>
          <w:sz w:val="28"/>
          <w:szCs w:val="28"/>
        </w:rPr>
        <w:lastRenderedPageBreak/>
        <w:t xml:space="preserve">Strategic Aim 3: </w:t>
      </w:r>
      <w:proofErr w:type="spellStart"/>
      <w:r w:rsidR="00167374">
        <w:rPr>
          <w:rFonts w:ascii="Calibri" w:eastAsia="Segoe UI" w:hAnsi="Segoe UI" w:cs="Segoe UI"/>
          <w:b/>
          <w:color w:val="1F3863"/>
          <w:sz w:val="28"/>
          <w:szCs w:val="28"/>
        </w:rPr>
        <w:t>Behaviour</w:t>
      </w:r>
      <w:proofErr w:type="spellEnd"/>
      <w:r w:rsidR="00167374">
        <w:rPr>
          <w:rFonts w:ascii="Calibri" w:eastAsia="Segoe UI" w:hAnsi="Segoe UI" w:cs="Segoe UI"/>
          <w:b/>
          <w:color w:val="1F3863"/>
          <w:sz w:val="28"/>
          <w:szCs w:val="28"/>
        </w:rPr>
        <w:t xml:space="preserve"> and Attitudes, Personal Development</w:t>
      </w:r>
      <w:r w:rsidR="008B4DC0">
        <w:rPr>
          <w:rFonts w:ascii="Calibri" w:eastAsia="Segoe UI" w:hAnsi="Segoe UI" w:cs="Segoe UI"/>
          <w:b/>
          <w:color w:val="1F3863"/>
          <w:sz w:val="28"/>
          <w:szCs w:val="28"/>
        </w:rPr>
        <w:t xml:space="preserve"> </w:t>
      </w:r>
    </w:p>
    <w:p w14:paraId="6BFC5876" w14:textId="77777777" w:rsidR="00812EAA" w:rsidRDefault="009724BD" w:rsidP="008B4DC0">
      <w:pPr>
        <w:spacing w:before="1" w:after="21"/>
        <w:rPr>
          <w:rFonts w:ascii="Calibri" w:eastAsia="Segoe UI" w:hAnsi="Segoe UI" w:cs="Segoe UI"/>
          <w:b/>
          <w:i/>
          <w:color w:val="1F3863"/>
          <w:sz w:val="20"/>
          <w:szCs w:val="20"/>
        </w:rPr>
      </w:pPr>
      <w:r w:rsidRPr="008B4DC0">
        <w:rPr>
          <w:rFonts w:ascii="Calibri" w:eastAsia="Segoe UI" w:hAnsi="Segoe UI" w:cs="Segoe UI"/>
          <w:b/>
          <w:i/>
          <w:color w:val="1F3863"/>
          <w:sz w:val="20"/>
          <w:szCs w:val="20"/>
        </w:rPr>
        <w:t xml:space="preserve">Personal development, </w:t>
      </w:r>
      <w:proofErr w:type="spellStart"/>
      <w:r w:rsidRPr="008B4DC0">
        <w:rPr>
          <w:rFonts w:ascii="Calibri" w:eastAsia="Segoe UI" w:hAnsi="Segoe UI" w:cs="Segoe UI"/>
          <w:b/>
          <w:i/>
          <w:color w:val="1F3863"/>
          <w:sz w:val="20"/>
          <w:szCs w:val="20"/>
        </w:rPr>
        <w:t>behaviour</w:t>
      </w:r>
      <w:proofErr w:type="spellEnd"/>
      <w:r w:rsidRPr="008B4DC0">
        <w:rPr>
          <w:rFonts w:ascii="Calibri" w:eastAsia="Segoe UI" w:hAnsi="Segoe UI" w:cs="Segoe UI"/>
          <w:b/>
          <w:i/>
          <w:color w:val="1F3863"/>
          <w:sz w:val="20"/>
          <w:szCs w:val="20"/>
        </w:rPr>
        <w:t xml:space="preserve"> and welfare</w:t>
      </w:r>
      <w:r>
        <w:rPr>
          <w:rFonts w:ascii="Calibri" w:eastAsia="Segoe UI" w:hAnsi="Segoe UI" w:cs="Segoe UI"/>
          <w:b/>
          <w:i/>
          <w:color w:val="1F3863"/>
          <w:sz w:val="20"/>
          <w:szCs w:val="20"/>
        </w:rPr>
        <w:t>;</w:t>
      </w:r>
      <w:r w:rsidRPr="008B4DC0">
        <w:rPr>
          <w:rFonts w:ascii="Calibri" w:eastAsia="Segoe UI" w:hAnsi="Segoe UI" w:cs="Segoe UI"/>
          <w:b/>
          <w:i/>
          <w:color w:val="1F3863"/>
          <w:sz w:val="20"/>
          <w:szCs w:val="20"/>
        </w:rPr>
        <w:t xml:space="preserve"> </w:t>
      </w:r>
      <w:r w:rsidRPr="009724BD">
        <w:rPr>
          <w:rFonts w:ascii="Calibri" w:eastAsia="Segoe UI" w:hAnsi="Segoe UI" w:cs="Segoe UI"/>
          <w:i/>
          <w:color w:val="1F3863"/>
          <w:sz w:val="20"/>
          <w:szCs w:val="20"/>
        </w:rPr>
        <w:t>Attendance and punctuality</w:t>
      </w:r>
      <w:r w:rsidRPr="008B4DC0">
        <w:rPr>
          <w:rFonts w:ascii="Calibri" w:eastAsia="Segoe UI" w:hAnsi="Segoe UI" w:cs="Segoe UI"/>
          <w:b/>
          <w:i/>
          <w:color w:val="1F3863"/>
          <w:sz w:val="20"/>
          <w:szCs w:val="20"/>
        </w:rPr>
        <w:t xml:space="preserve"> </w:t>
      </w:r>
      <w:r w:rsidR="008B4DC0" w:rsidRPr="008B4DC0">
        <w:rPr>
          <w:rFonts w:ascii="Calibri" w:eastAsia="Segoe UI" w:hAnsi="Segoe UI" w:cs="Segoe UI"/>
          <w:b/>
          <w:i/>
          <w:color w:val="1F3863"/>
          <w:sz w:val="20"/>
          <w:szCs w:val="20"/>
        </w:rPr>
        <w:t xml:space="preserve">Spiritual, moral, </w:t>
      </w:r>
      <w:r>
        <w:rPr>
          <w:rFonts w:ascii="Calibri" w:eastAsia="Segoe UI" w:hAnsi="Segoe UI" w:cs="Segoe UI"/>
          <w:b/>
          <w:i/>
          <w:color w:val="1F3863"/>
          <w:sz w:val="20"/>
          <w:szCs w:val="20"/>
        </w:rPr>
        <w:t>social and cultural development.</w:t>
      </w:r>
      <w:r w:rsidR="008B4DC0" w:rsidRPr="008B4DC0">
        <w:rPr>
          <w:rFonts w:ascii="Calibri" w:eastAsia="Segoe UI" w:hAnsi="Segoe UI" w:cs="Segoe UI"/>
          <w:b/>
          <w:i/>
          <w:color w:val="1F3863"/>
          <w:sz w:val="20"/>
          <w:szCs w:val="20"/>
        </w:rPr>
        <w:t xml:space="preserve"> </w:t>
      </w:r>
    </w:p>
    <w:p w14:paraId="4ADA85BA" w14:textId="77777777" w:rsidR="008B4DC0" w:rsidRPr="008B4DC0" w:rsidRDefault="008B4DC0" w:rsidP="008B4DC0">
      <w:pPr>
        <w:spacing w:before="1" w:after="21"/>
        <w:rPr>
          <w:rFonts w:ascii="Calibri" w:eastAsia="Segoe UI" w:hAnsi="Segoe UI" w:cs="Segoe UI"/>
          <w:b/>
          <w:sz w:val="20"/>
          <w:szCs w:val="20"/>
        </w:rPr>
      </w:pPr>
    </w:p>
    <w:tbl>
      <w:tblPr>
        <w:tblW w:w="9781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3"/>
        <w:gridCol w:w="8518"/>
      </w:tblGrid>
      <w:tr w:rsidR="00A07309" w:rsidRPr="00812EAA" w14:paraId="4BB3F880" w14:textId="77777777" w:rsidTr="00A07309">
        <w:trPr>
          <w:trHeight w:val="246"/>
        </w:trPr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8EAADB" w:themeFill="accent5" w:themeFillTint="99"/>
          </w:tcPr>
          <w:p w14:paraId="3C4908E9" w14:textId="58CFAFC7" w:rsidR="00A07309" w:rsidRPr="004840D5" w:rsidRDefault="00A07309" w:rsidP="00812EAA">
            <w:pPr>
              <w:spacing w:before="22"/>
              <w:ind w:left="107"/>
              <w:rPr>
                <w:rFonts w:ascii="Arial" w:eastAsia="Segoe UI" w:hAnsi="Arial" w:cs="Arial"/>
                <w:sz w:val="20"/>
                <w:szCs w:val="20"/>
              </w:rPr>
            </w:pPr>
            <w:r w:rsidRPr="004840D5">
              <w:rPr>
                <w:rFonts w:ascii="Arial" w:eastAsia="Segoe UI" w:hAnsi="Arial" w:cs="Arial"/>
                <w:sz w:val="20"/>
                <w:szCs w:val="20"/>
              </w:rPr>
              <w:t xml:space="preserve">Summary of key development priorities: </w:t>
            </w:r>
          </w:p>
        </w:tc>
      </w:tr>
      <w:tr w:rsidR="00A07309" w:rsidRPr="008453B7" w14:paraId="7E6AEC8E" w14:textId="77777777" w:rsidTr="00A07309">
        <w:trPr>
          <w:trHeight w:val="479"/>
        </w:trPr>
        <w:tc>
          <w:tcPr>
            <w:tcW w:w="1263" w:type="dxa"/>
            <w:shd w:val="clear" w:color="auto" w:fill="8EAADB" w:themeFill="accent5" w:themeFillTint="99"/>
            <w:vAlign w:val="center"/>
          </w:tcPr>
          <w:p w14:paraId="52513398" w14:textId="77777777" w:rsidR="00A07309" w:rsidRPr="008453B7" w:rsidRDefault="00A07309" w:rsidP="00812EAA">
            <w:pPr>
              <w:spacing w:before="14" w:line="212" w:lineRule="exact"/>
              <w:ind w:left="7"/>
              <w:jc w:val="center"/>
              <w:rPr>
                <w:rFonts w:asciiTheme="minorHAnsi" w:eastAsia="Segoe UI" w:hAnsiTheme="minorHAnsi" w:cstheme="minorHAnsi"/>
              </w:rPr>
            </w:pPr>
            <w:r w:rsidRPr="008453B7">
              <w:rPr>
                <w:rFonts w:asciiTheme="minorHAnsi" w:eastAsia="Segoe UI" w:hAnsiTheme="minorHAnsi" w:cstheme="minorHAnsi"/>
              </w:rPr>
              <w:t>3.1</w:t>
            </w:r>
          </w:p>
          <w:p w14:paraId="10353A0B" w14:textId="77777777" w:rsidR="00A07309" w:rsidRPr="008453B7" w:rsidRDefault="00A07309" w:rsidP="00812EAA">
            <w:pPr>
              <w:spacing w:before="14" w:line="212" w:lineRule="exact"/>
              <w:ind w:left="7"/>
              <w:jc w:val="center"/>
              <w:rPr>
                <w:rFonts w:asciiTheme="minorHAnsi" w:eastAsia="Segoe UI" w:hAnsiTheme="minorHAnsi" w:cstheme="minorHAnsi"/>
              </w:rPr>
            </w:pPr>
          </w:p>
        </w:tc>
        <w:tc>
          <w:tcPr>
            <w:tcW w:w="8518" w:type="dxa"/>
            <w:tcBorders>
              <w:right w:val="single" w:sz="4" w:space="0" w:color="auto"/>
            </w:tcBorders>
            <w:shd w:val="clear" w:color="auto" w:fill="F1F1F1"/>
          </w:tcPr>
          <w:p w14:paraId="65007A15" w14:textId="2465A519" w:rsidR="00A07309" w:rsidRPr="008453B7" w:rsidRDefault="007D4384" w:rsidP="003912CE">
            <w:pPr>
              <w:widowControl/>
              <w:autoSpaceDE/>
              <w:autoSpaceDN/>
              <w:spacing w:before="25"/>
              <w:rPr>
                <w:rFonts w:asciiTheme="minorHAnsi" w:eastAsia="Segoe UI" w:hAnsiTheme="minorHAnsi" w:cstheme="minorHAnsi"/>
              </w:rPr>
            </w:pPr>
            <w:r w:rsidRPr="004E22E6">
              <w:rPr>
                <w:rFonts w:ascii="Arial" w:eastAsia="Segoe UI" w:hAnsi="Arial" w:cs="Arial"/>
                <w:color w:val="000000"/>
              </w:rPr>
              <w:t>To secure high quality teaching, learning and assessment of a rich and broad curriculum</w:t>
            </w:r>
            <w:r>
              <w:rPr>
                <w:rFonts w:ascii="Arial" w:eastAsia="Segoe UI" w:hAnsi="Arial" w:cs="Arial"/>
                <w:color w:val="000000"/>
              </w:rPr>
              <w:t xml:space="preserve"> that promotes an awareness of cultural diversity</w:t>
            </w:r>
            <w:r w:rsidRPr="004E22E6">
              <w:rPr>
                <w:rFonts w:ascii="Arial" w:eastAsia="Segoe UI" w:hAnsi="Arial" w:cs="Arial"/>
                <w:color w:val="000000"/>
              </w:rPr>
              <w:t>.</w:t>
            </w:r>
            <w:r w:rsidR="003912CE">
              <w:rPr>
                <w:rFonts w:ascii="Arial" w:eastAsia="Segoe UI" w:hAnsi="Arial" w:cs="Arial"/>
                <w:color w:val="000000"/>
              </w:rPr>
              <w:t xml:space="preserve"> </w:t>
            </w:r>
          </w:p>
        </w:tc>
      </w:tr>
      <w:tr w:rsidR="00D97C01" w:rsidRPr="008453B7" w14:paraId="7A41D959" w14:textId="77777777" w:rsidTr="00A07309">
        <w:trPr>
          <w:trHeight w:val="479"/>
        </w:trPr>
        <w:tc>
          <w:tcPr>
            <w:tcW w:w="1263" w:type="dxa"/>
            <w:shd w:val="clear" w:color="auto" w:fill="8EAADB" w:themeFill="accent5" w:themeFillTint="99"/>
            <w:vAlign w:val="center"/>
          </w:tcPr>
          <w:p w14:paraId="77C5DE80" w14:textId="54F191C0" w:rsidR="00D97C01" w:rsidRPr="008453B7" w:rsidRDefault="00D97C01" w:rsidP="00812EAA">
            <w:pPr>
              <w:spacing w:before="14" w:line="212" w:lineRule="exact"/>
              <w:ind w:left="7"/>
              <w:jc w:val="center"/>
              <w:rPr>
                <w:rFonts w:asciiTheme="minorHAnsi" w:eastAsia="Segoe UI" w:hAnsiTheme="minorHAnsi" w:cstheme="minorHAnsi"/>
              </w:rPr>
            </w:pPr>
            <w:r>
              <w:rPr>
                <w:rFonts w:asciiTheme="minorHAnsi" w:eastAsia="Segoe UI" w:hAnsiTheme="minorHAnsi" w:cstheme="minorHAnsi"/>
              </w:rPr>
              <w:t>3.2</w:t>
            </w:r>
          </w:p>
        </w:tc>
        <w:tc>
          <w:tcPr>
            <w:tcW w:w="8518" w:type="dxa"/>
            <w:tcBorders>
              <w:right w:val="single" w:sz="4" w:space="0" w:color="auto"/>
            </w:tcBorders>
            <w:shd w:val="clear" w:color="auto" w:fill="F1F1F1"/>
          </w:tcPr>
          <w:p w14:paraId="7CF5BC33" w14:textId="0D46986F" w:rsidR="00D97C01" w:rsidRPr="004E22E6" w:rsidRDefault="00B638D8" w:rsidP="007D4384">
            <w:pPr>
              <w:widowControl/>
              <w:autoSpaceDE/>
              <w:autoSpaceDN/>
              <w:spacing w:before="25"/>
              <w:rPr>
                <w:rFonts w:ascii="Arial" w:eastAsia="Segoe UI" w:hAnsi="Arial" w:cs="Arial"/>
                <w:color w:val="000000"/>
              </w:rPr>
            </w:pPr>
            <w:r>
              <w:rPr>
                <w:rFonts w:ascii="Arial" w:eastAsia="Segoe UI" w:hAnsi="Arial" w:cs="Arial"/>
                <w:color w:val="000000"/>
              </w:rPr>
              <w:t xml:space="preserve">To improve attendance of pupils </w:t>
            </w:r>
            <w:r w:rsidR="003912CE">
              <w:rPr>
                <w:rFonts w:ascii="Arial" w:eastAsia="Segoe UI" w:hAnsi="Arial" w:cs="Arial"/>
                <w:color w:val="000000"/>
              </w:rPr>
              <w:t>throughout school, with specific focus on those children identified with less than 92% attendance.</w:t>
            </w:r>
          </w:p>
        </w:tc>
      </w:tr>
      <w:tr w:rsidR="009B460C" w:rsidRPr="008453B7" w14:paraId="772B93BA" w14:textId="77777777" w:rsidTr="00A07309">
        <w:trPr>
          <w:trHeight w:val="479"/>
        </w:trPr>
        <w:tc>
          <w:tcPr>
            <w:tcW w:w="1263" w:type="dxa"/>
            <w:shd w:val="clear" w:color="auto" w:fill="8EAADB" w:themeFill="accent5" w:themeFillTint="99"/>
            <w:vAlign w:val="center"/>
          </w:tcPr>
          <w:p w14:paraId="1C4EA1BD" w14:textId="3CB4333B" w:rsidR="009B460C" w:rsidRDefault="009B460C" w:rsidP="00812EAA">
            <w:pPr>
              <w:spacing w:before="14" w:line="212" w:lineRule="exact"/>
              <w:ind w:left="7"/>
              <w:jc w:val="center"/>
              <w:rPr>
                <w:rFonts w:asciiTheme="minorHAnsi" w:eastAsia="Segoe UI" w:hAnsiTheme="minorHAnsi" w:cstheme="minorHAnsi"/>
              </w:rPr>
            </w:pPr>
            <w:r>
              <w:rPr>
                <w:rFonts w:asciiTheme="minorHAnsi" w:eastAsia="Segoe UI" w:hAnsiTheme="minorHAnsi" w:cstheme="minorHAnsi"/>
              </w:rPr>
              <w:t>3.2</w:t>
            </w:r>
          </w:p>
        </w:tc>
        <w:tc>
          <w:tcPr>
            <w:tcW w:w="8518" w:type="dxa"/>
            <w:tcBorders>
              <w:right w:val="single" w:sz="4" w:space="0" w:color="auto"/>
            </w:tcBorders>
            <w:shd w:val="clear" w:color="auto" w:fill="F1F1F1"/>
          </w:tcPr>
          <w:p w14:paraId="0F9F8E87" w14:textId="32AFDC9B" w:rsidR="009B460C" w:rsidRDefault="009B460C" w:rsidP="007D4384">
            <w:pPr>
              <w:widowControl/>
              <w:autoSpaceDE/>
              <w:autoSpaceDN/>
              <w:spacing w:before="25"/>
              <w:rPr>
                <w:rFonts w:ascii="Arial" w:eastAsia="Segoe UI" w:hAnsi="Arial" w:cs="Arial"/>
                <w:color w:val="000000"/>
              </w:rPr>
            </w:pPr>
            <w:r>
              <w:rPr>
                <w:rFonts w:ascii="Arial" w:eastAsia="Segoe UI" w:hAnsi="Arial" w:cs="Arial"/>
                <w:color w:val="000000"/>
              </w:rPr>
              <w:t>To embed career related learning into the curriculum for all children, through a positive engagement with the Start Small, Dream Big Program and the involvement of parents and external professionals.</w:t>
            </w:r>
          </w:p>
        </w:tc>
      </w:tr>
      <w:bookmarkEnd w:id="0"/>
    </w:tbl>
    <w:p w14:paraId="37E95E78" w14:textId="77777777" w:rsidR="00812EAA" w:rsidRDefault="00812EAA" w:rsidP="000E6C8F">
      <w:pPr>
        <w:pStyle w:val="BodyText"/>
        <w:rPr>
          <w:rFonts w:asciiTheme="minorHAnsi" w:hAnsiTheme="minorHAnsi" w:cstheme="minorHAnsi"/>
        </w:rPr>
        <w:sectPr w:rsidR="00812EAA" w:rsidSect="00533DFE">
          <w:pgSz w:w="11906" w:h="16838"/>
          <w:pgMar w:top="1440" w:right="1440" w:bottom="1440" w:left="1440" w:header="708" w:footer="708" w:gutter="0"/>
          <w:pgBorders w:offsetFrom="page">
            <w:top w:val="single" w:sz="18" w:space="24" w:color="2F5496" w:themeColor="accent5" w:themeShade="BF"/>
            <w:left w:val="single" w:sz="18" w:space="24" w:color="2F5496" w:themeColor="accent5" w:themeShade="BF"/>
            <w:bottom w:val="single" w:sz="18" w:space="24" w:color="2F5496" w:themeColor="accent5" w:themeShade="BF"/>
            <w:right w:val="single" w:sz="18" w:space="24" w:color="2F5496" w:themeColor="accent5" w:themeShade="BF"/>
          </w:pgBorders>
          <w:cols w:space="708"/>
          <w:docGrid w:linePitch="360"/>
        </w:sectPr>
      </w:pPr>
    </w:p>
    <w:p w14:paraId="5C4A7C24" w14:textId="77777777" w:rsidR="00642041" w:rsidRPr="000D7E85" w:rsidRDefault="00642041" w:rsidP="008179CE">
      <w:pPr>
        <w:spacing w:before="59" w:after="21"/>
        <w:rPr>
          <w:rFonts w:asciiTheme="minorHAnsi" w:eastAsia="Segoe UI" w:hAnsiTheme="minorHAnsi" w:cstheme="minorHAnsi"/>
          <w:b/>
          <w:color w:val="1F3863"/>
        </w:rPr>
      </w:pPr>
      <w:bookmarkStart w:id="1" w:name="_GoBack"/>
      <w:bookmarkEnd w:id="1"/>
    </w:p>
    <w:sectPr w:rsidR="00642041" w:rsidRPr="000D7E85" w:rsidSect="00533DFE">
      <w:pgSz w:w="16838" w:h="11906" w:orient="landscape"/>
      <w:pgMar w:top="1440" w:right="1440" w:bottom="1440" w:left="1440" w:header="708" w:footer="708" w:gutter="0"/>
      <w:pgBorders w:offsetFrom="page">
        <w:top w:val="single" w:sz="18" w:space="24" w:color="2F5496" w:themeColor="accent5" w:themeShade="BF"/>
        <w:left w:val="single" w:sz="18" w:space="24" w:color="2F5496" w:themeColor="accent5" w:themeShade="BF"/>
        <w:bottom w:val="single" w:sz="18" w:space="24" w:color="2F5496" w:themeColor="accent5" w:themeShade="BF"/>
        <w:right w:val="single" w:sz="18" w:space="24" w:color="2F5496" w:themeColor="accent5" w:themeShade="B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04A054" w14:textId="77777777" w:rsidR="00D008C6" w:rsidRDefault="00D008C6" w:rsidP="003F626B">
      <w:r>
        <w:separator/>
      </w:r>
    </w:p>
  </w:endnote>
  <w:endnote w:type="continuationSeparator" w:id="0">
    <w:p w14:paraId="24F901E3" w14:textId="77777777" w:rsidR="00D008C6" w:rsidRDefault="00D008C6" w:rsidP="003F62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0559166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D9F828A" w14:textId="77777777" w:rsidR="00DA3B77" w:rsidRDefault="00DA3B7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1B5FE8A3" w14:textId="77777777" w:rsidR="00DA3B77" w:rsidRDefault="00DA3B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0DC0D5" w14:textId="77777777" w:rsidR="00D008C6" w:rsidRDefault="00D008C6" w:rsidP="003F626B">
      <w:r>
        <w:separator/>
      </w:r>
    </w:p>
  </w:footnote>
  <w:footnote w:type="continuationSeparator" w:id="0">
    <w:p w14:paraId="4E33F1C0" w14:textId="77777777" w:rsidR="00D008C6" w:rsidRDefault="00D008C6" w:rsidP="003F62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A3B65"/>
    <w:multiLevelType w:val="hybridMultilevel"/>
    <w:tmpl w:val="35EAB93C"/>
    <w:lvl w:ilvl="0" w:tplc="08090001">
      <w:start w:val="1"/>
      <w:numFmt w:val="bullet"/>
      <w:lvlText w:val=""/>
      <w:lvlJc w:val="left"/>
      <w:pPr>
        <w:ind w:left="99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1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3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5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7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9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1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3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58" w:hanging="360"/>
      </w:pPr>
      <w:rPr>
        <w:rFonts w:ascii="Wingdings" w:hAnsi="Wingdings" w:hint="default"/>
      </w:rPr>
    </w:lvl>
  </w:abstractNum>
  <w:abstractNum w:abstractNumId="1" w15:restartNumberingAfterBreak="0">
    <w:nsid w:val="04DD4FA2"/>
    <w:multiLevelType w:val="hybridMultilevel"/>
    <w:tmpl w:val="7DBC03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2B0551"/>
    <w:multiLevelType w:val="hybridMultilevel"/>
    <w:tmpl w:val="FDB6BC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472A92"/>
    <w:multiLevelType w:val="hybridMultilevel"/>
    <w:tmpl w:val="92D43C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1445A3"/>
    <w:multiLevelType w:val="hybridMultilevel"/>
    <w:tmpl w:val="6EEA95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735A21"/>
    <w:multiLevelType w:val="hybridMultilevel"/>
    <w:tmpl w:val="C4B01F4E"/>
    <w:lvl w:ilvl="0" w:tplc="E21C081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BB5D77"/>
    <w:multiLevelType w:val="hybridMultilevel"/>
    <w:tmpl w:val="2F2062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170CFF"/>
    <w:multiLevelType w:val="hybridMultilevel"/>
    <w:tmpl w:val="4558B84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1075A89"/>
    <w:multiLevelType w:val="hybridMultilevel"/>
    <w:tmpl w:val="04D25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AA63AE"/>
    <w:multiLevelType w:val="hybridMultilevel"/>
    <w:tmpl w:val="CE9A895E"/>
    <w:lvl w:ilvl="0" w:tplc="4B101A06">
      <w:start w:val="1"/>
      <w:numFmt w:val="bullet"/>
      <w:pStyle w:val="7Tablecopybulleted"/>
      <w:lvlText w:val=""/>
      <w:lvlJc w:val="left"/>
      <w:pPr>
        <w:ind w:left="34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1CD1631"/>
    <w:multiLevelType w:val="hybridMultilevel"/>
    <w:tmpl w:val="27040A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BE4310"/>
    <w:multiLevelType w:val="hybridMultilevel"/>
    <w:tmpl w:val="EC3C708C"/>
    <w:lvl w:ilvl="0" w:tplc="0809000F">
      <w:start w:val="1"/>
      <w:numFmt w:val="decimal"/>
      <w:lvlText w:val="%1."/>
      <w:lvlJc w:val="left"/>
      <w:pPr>
        <w:ind w:left="1286" w:hanging="360"/>
      </w:pPr>
    </w:lvl>
    <w:lvl w:ilvl="1" w:tplc="08090019" w:tentative="1">
      <w:start w:val="1"/>
      <w:numFmt w:val="lowerLetter"/>
      <w:lvlText w:val="%2."/>
      <w:lvlJc w:val="left"/>
      <w:pPr>
        <w:ind w:left="2006" w:hanging="360"/>
      </w:pPr>
    </w:lvl>
    <w:lvl w:ilvl="2" w:tplc="0809001B" w:tentative="1">
      <w:start w:val="1"/>
      <w:numFmt w:val="lowerRoman"/>
      <w:lvlText w:val="%3."/>
      <w:lvlJc w:val="right"/>
      <w:pPr>
        <w:ind w:left="2726" w:hanging="180"/>
      </w:pPr>
    </w:lvl>
    <w:lvl w:ilvl="3" w:tplc="0809000F" w:tentative="1">
      <w:start w:val="1"/>
      <w:numFmt w:val="decimal"/>
      <w:lvlText w:val="%4."/>
      <w:lvlJc w:val="left"/>
      <w:pPr>
        <w:ind w:left="3446" w:hanging="360"/>
      </w:pPr>
    </w:lvl>
    <w:lvl w:ilvl="4" w:tplc="08090019" w:tentative="1">
      <w:start w:val="1"/>
      <w:numFmt w:val="lowerLetter"/>
      <w:lvlText w:val="%5."/>
      <w:lvlJc w:val="left"/>
      <w:pPr>
        <w:ind w:left="4166" w:hanging="360"/>
      </w:pPr>
    </w:lvl>
    <w:lvl w:ilvl="5" w:tplc="0809001B" w:tentative="1">
      <w:start w:val="1"/>
      <w:numFmt w:val="lowerRoman"/>
      <w:lvlText w:val="%6."/>
      <w:lvlJc w:val="right"/>
      <w:pPr>
        <w:ind w:left="4886" w:hanging="180"/>
      </w:pPr>
    </w:lvl>
    <w:lvl w:ilvl="6" w:tplc="0809000F" w:tentative="1">
      <w:start w:val="1"/>
      <w:numFmt w:val="decimal"/>
      <w:lvlText w:val="%7."/>
      <w:lvlJc w:val="left"/>
      <w:pPr>
        <w:ind w:left="5606" w:hanging="360"/>
      </w:pPr>
    </w:lvl>
    <w:lvl w:ilvl="7" w:tplc="08090019" w:tentative="1">
      <w:start w:val="1"/>
      <w:numFmt w:val="lowerLetter"/>
      <w:lvlText w:val="%8."/>
      <w:lvlJc w:val="left"/>
      <w:pPr>
        <w:ind w:left="6326" w:hanging="360"/>
      </w:pPr>
    </w:lvl>
    <w:lvl w:ilvl="8" w:tplc="0809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12" w15:restartNumberingAfterBreak="0">
    <w:nsid w:val="14B943D0"/>
    <w:multiLevelType w:val="hybridMultilevel"/>
    <w:tmpl w:val="11EE1C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A77347"/>
    <w:multiLevelType w:val="hybridMultilevel"/>
    <w:tmpl w:val="79288A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B62281F"/>
    <w:multiLevelType w:val="hybridMultilevel"/>
    <w:tmpl w:val="ED94C7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057497"/>
    <w:multiLevelType w:val="hybridMultilevel"/>
    <w:tmpl w:val="3EDAAB4C"/>
    <w:lvl w:ilvl="0" w:tplc="08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6" w15:restartNumberingAfterBreak="0">
    <w:nsid w:val="21241226"/>
    <w:multiLevelType w:val="hybridMultilevel"/>
    <w:tmpl w:val="D038A78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2D20568"/>
    <w:multiLevelType w:val="hybridMultilevel"/>
    <w:tmpl w:val="2B0E08E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7A3B29"/>
    <w:multiLevelType w:val="hybridMultilevel"/>
    <w:tmpl w:val="9B2C5478"/>
    <w:lvl w:ilvl="0" w:tplc="4AC00B6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300C58"/>
    <w:multiLevelType w:val="hybridMultilevel"/>
    <w:tmpl w:val="8DD0E4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D77670C"/>
    <w:multiLevelType w:val="hybridMultilevel"/>
    <w:tmpl w:val="0E2AAD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2657BE1"/>
    <w:multiLevelType w:val="hybridMultilevel"/>
    <w:tmpl w:val="DF5C57F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2CB55A6"/>
    <w:multiLevelType w:val="hybridMultilevel"/>
    <w:tmpl w:val="104CA2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2416E1"/>
    <w:multiLevelType w:val="hybridMultilevel"/>
    <w:tmpl w:val="314C8F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57B7AA7"/>
    <w:multiLevelType w:val="hybridMultilevel"/>
    <w:tmpl w:val="58C860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CDC7FC7"/>
    <w:multiLevelType w:val="hybridMultilevel"/>
    <w:tmpl w:val="B8A417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E67355C"/>
    <w:multiLevelType w:val="hybridMultilevel"/>
    <w:tmpl w:val="B328AC4E"/>
    <w:lvl w:ilvl="0" w:tplc="08090001">
      <w:start w:val="1"/>
      <w:numFmt w:val="bullet"/>
      <w:lvlText w:val=""/>
      <w:lvlJc w:val="left"/>
      <w:pPr>
        <w:ind w:left="76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27" w15:restartNumberingAfterBreak="0">
    <w:nsid w:val="3F11272E"/>
    <w:multiLevelType w:val="hybridMultilevel"/>
    <w:tmpl w:val="8AB0ED6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1797B96"/>
    <w:multiLevelType w:val="hybridMultilevel"/>
    <w:tmpl w:val="15E415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40F3EF9"/>
    <w:multiLevelType w:val="hybridMultilevel"/>
    <w:tmpl w:val="8AAA2A9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A753903"/>
    <w:multiLevelType w:val="hybridMultilevel"/>
    <w:tmpl w:val="B4500D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BAE193E"/>
    <w:multiLevelType w:val="hybridMultilevel"/>
    <w:tmpl w:val="DFCAD1B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4D6F5E14"/>
    <w:multiLevelType w:val="hybridMultilevel"/>
    <w:tmpl w:val="E3E68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DA200E1"/>
    <w:multiLevelType w:val="hybridMultilevel"/>
    <w:tmpl w:val="C422EFB0"/>
    <w:lvl w:ilvl="0" w:tplc="080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34" w15:restartNumberingAfterBreak="0">
    <w:nsid w:val="4DC72183"/>
    <w:multiLevelType w:val="hybridMultilevel"/>
    <w:tmpl w:val="BF5E1A2A"/>
    <w:lvl w:ilvl="0" w:tplc="3FBA3DA4">
      <w:start w:val="1"/>
      <w:numFmt w:val="decimal"/>
      <w:lvlText w:val="%1."/>
      <w:lvlJc w:val="left"/>
      <w:pPr>
        <w:ind w:left="360" w:hanging="360"/>
      </w:pPr>
      <w:rPr>
        <w:rFonts w:ascii="Ebrima" w:eastAsia="Tahoma" w:hAnsi="Ebrima" w:cs="Calibri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2C068DC"/>
    <w:multiLevelType w:val="hybridMultilevel"/>
    <w:tmpl w:val="0DF823B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576C2276"/>
    <w:multiLevelType w:val="hybridMultilevel"/>
    <w:tmpl w:val="66B258C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579B1181"/>
    <w:multiLevelType w:val="hybridMultilevel"/>
    <w:tmpl w:val="30629C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97C348B"/>
    <w:multiLevelType w:val="hybridMultilevel"/>
    <w:tmpl w:val="E1CA9F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AA06477"/>
    <w:multiLevelType w:val="hybridMultilevel"/>
    <w:tmpl w:val="FFF617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6AA5C74"/>
    <w:multiLevelType w:val="hybridMultilevel"/>
    <w:tmpl w:val="C1BE50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7573BCC"/>
    <w:multiLevelType w:val="hybridMultilevel"/>
    <w:tmpl w:val="C9926C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9E3742D"/>
    <w:multiLevelType w:val="hybridMultilevel"/>
    <w:tmpl w:val="78AE27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A1D214F"/>
    <w:multiLevelType w:val="hybridMultilevel"/>
    <w:tmpl w:val="AFEA16A4"/>
    <w:lvl w:ilvl="0" w:tplc="08090001">
      <w:start w:val="1"/>
      <w:numFmt w:val="bullet"/>
      <w:lvlText w:val=""/>
      <w:lvlJc w:val="left"/>
      <w:pPr>
        <w:ind w:left="99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1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3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5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7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9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1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3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58" w:hanging="360"/>
      </w:pPr>
      <w:rPr>
        <w:rFonts w:ascii="Wingdings" w:hAnsi="Wingdings" w:hint="default"/>
      </w:rPr>
    </w:lvl>
  </w:abstractNum>
  <w:abstractNum w:abstractNumId="44" w15:restartNumberingAfterBreak="0">
    <w:nsid w:val="6A476DB4"/>
    <w:multiLevelType w:val="hybridMultilevel"/>
    <w:tmpl w:val="FDCE961E"/>
    <w:lvl w:ilvl="0" w:tplc="08090001">
      <w:start w:val="1"/>
      <w:numFmt w:val="bullet"/>
      <w:lvlText w:val=""/>
      <w:lvlJc w:val="left"/>
      <w:pPr>
        <w:ind w:left="55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7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2" w:hanging="360"/>
      </w:pPr>
      <w:rPr>
        <w:rFonts w:ascii="Wingdings" w:hAnsi="Wingdings" w:hint="default"/>
      </w:rPr>
    </w:lvl>
  </w:abstractNum>
  <w:abstractNum w:abstractNumId="45" w15:restartNumberingAfterBreak="0">
    <w:nsid w:val="706479FD"/>
    <w:multiLevelType w:val="hybridMultilevel"/>
    <w:tmpl w:val="DA44EA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A0444EB"/>
    <w:multiLevelType w:val="hybridMultilevel"/>
    <w:tmpl w:val="4444740A"/>
    <w:lvl w:ilvl="0" w:tplc="08090001">
      <w:start w:val="1"/>
      <w:numFmt w:val="bullet"/>
      <w:lvlText w:val=""/>
      <w:lvlJc w:val="left"/>
      <w:pPr>
        <w:ind w:left="99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1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3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5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7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9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1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3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58" w:hanging="360"/>
      </w:pPr>
      <w:rPr>
        <w:rFonts w:ascii="Wingdings" w:hAnsi="Wingdings" w:hint="default"/>
      </w:rPr>
    </w:lvl>
  </w:abstractNum>
  <w:abstractNum w:abstractNumId="47" w15:restartNumberingAfterBreak="0">
    <w:nsid w:val="7B542A31"/>
    <w:multiLevelType w:val="hybridMultilevel"/>
    <w:tmpl w:val="71BE246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CF77192"/>
    <w:multiLevelType w:val="hybridMultilevel"/>
    <w:tmpl w:val="7136C3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DDD5F77"/>
    <w:multiLevelType w:val="hybridMultilevel"/>
    <w:tmpl w:val="4BCAF2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0"/>
  </w:num>
  <w:num w:numId="3">
    <w:abstractNumId w:val="8"/>
  </w:num>
  <w:num w:numId="4">
    <w:abstractNumId w:val="28"/>
  </w:num>
  <w:num w:numId="5">
    <w:abstractNumId w:val="23"/>
  </w:num>
  <w:num w:numId="6">
    <w:abstractNumId w:val="3"/>
  </w:num>
  <w:num w:numId="7">
    <w:abstractNumId w:val="27"/>
  </w:num>
  <w:num w:numId="8">
    <w:abstractNumId w:val="45"/>
  </w:num>
  <w:num w:numId="9">
    <w:abstractNumId w:val="38"/>
  </w:num>
  <w:num w:numId="10">
    <w:abstractNumId w:val="34"/>
  </w:num>
  <w:num w:numId="11">
    <w:abstractNumId w:val="31"/>
  </w:num>
  <w:num w:numId="12">
    <w:abstractNumId w:val="14"/>
  </w:num>
  <w:num w:numId="13">
    <w:abstractNumId w:val="1"/>
  </w:num>
  <w:num w:numId="14">
    <w:abstractNumId w:val="40"/>
  </w:num>
  <w:num w:numId="15">
    <w:abstractNumId w:val="48"/>
  </w:num>
  <w:num w:numId="16">
    <w:abstractNumId w:val="37"/>
  </w:num>
  <w:num w:numId="17">
    <w:abstractNumId w:val="29"/>
  </w:num>
  <w:num w:numId="18">
    <w:abstractNumId w:val="44"/>
  </w:num>
  <w:num w:numId="19">
    <w:abstractNumId w:val="20"/>
  </w:num>
  <w:num w:numId="20">
    <w:abstractNumId w:val="17"/>
  </w:num>
  <w:num w:numId="21">
    <w:abstractNumId w:val="22"/>
  </w:num>
  <w:num w:numId="22">
    <w:abstractNumId w:val="9"/>
  </w:num>
  <w:num w:numId="23">
    <w:abstractNumId w:val="33"/>
  </w:num>
  <w:num w:numId="24">
    <w:abstractNumId w:val="32"/>
  </w:num>
  <w:num w:numId="25">
    <w:abstractNumId w:val="39"/>
  </w:num>
  <w:num w:numId="26">
    <w:abstractNumId w:val="46"/>
  </w:num>
  <w:num w:numId="27">
    <w:abstractNumId w:val="47"/>
  </w:num>
  <w:num w:numId="28">
    <w:abstractNumId w:val="0"/>
  </w:num>
  <w:num w:numId="29">
    <w:abstractNumId w:val="43"/>
  </w:num>
  <w:num w:numId="30">
    <w:abstractNumId w:val="15"/>
  </w:num>
  <w:num w:numId="31">
    <w:abstractNumId w:val="5"/>
  </w:num>
  <w:num w:numId="32">
    <w:abstractNumId w:val="41"/>
  </w:num>
  <w:num w:numId="33">
    <w:abstractNumId w:val="49"/>
  </w:num>
  <w:num w:numId="34">
    <w:abstractNumId w:val="11"/>
  </w:num>
  <w:num w:numId="35">
    <w:abstractNumId w:val="12"/>
  </w:num>
  <w:num w:numId="36">
    <w:abstractNumId w:val="18"/>
  </w:num>
  <w:num w:numId="37">
    <w:abstractNumId w:val="26"/>
  </w:num>
  <w:num w:numId="38">
    <w:abstractNumId w:val="2"/>
  </w:num>
  <w:num w:numId="39">
    <w:abstractNumId w:val="21"/>
  </w:num>
  <w:num w:numId="40">
    <w:abstractNumId w:val="35"/>
  </w:num>
  <w:num w:numId="41">
    <w:abstractNumId w:val="19"/>
  </w:num>
  <w:num w:numId="42">
    <w:abstractNumId w:val="25"/>
  </w:num>
  <w:num w:numId="43">
    <w:abstractNumId w:val="6"/>
  </w:num>
  <w:num w:numId="44">
    <w:abstractNumId w:val="16"/>
  </w:num>
  <w:num w:numId="45">
    <w:abstractNumId w:val="36"/>
  </w:num>
  <w:num w:numId="46">
    <w:abstractNumId w:val="30"/>
  </w:num>
  <w:num w:numId="47">
    <w:abstractNumId w:val="42"/>
  </w:num>
  <w:num w:numId="48">
    <w:abstractNumId w:val="7"/>
  </w:num>
  <w:num w:numId="49">
    <w:abstractNumId w:val="24"/>
  </w:num>
  <w:num w:numId="50">
    <w:abstractNumId w:val="4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48D"/>
    <w:rsid w:val="00000348"/>
    <w:rsid w:val="0000115E"/>
    <w:rsid w:val="00002861"/>
    <w:rsid w:val="00002943"/>
    <w:rsid w:val="00003BB7"/>
    <w:rsid w:val="00006D61"/>
    <w:rsid w:val="00010980"/>
    <w:rsid w:val="00012F82"/>
    <w:rsid w:val="0001792F"/>
    <w:rsid w:val="00020CAC"/>
    <w:rsid w:val="00020E94"/>
    <w:rsid w:val="00021934"/>
    <w:rsid w:val="000227FF"/>
    <w:rsid w:val="000248D4"/>
    <w:rsid w:val="0003169E"/>
    <w:rsid w:val="00031C0A"/>
    <w:rsid w:val="00033614"/>
    <w:rsid w:val="0003416F"/>
    <w:rsid w:val="00041116"/>
    <w:rsid w:val="0004146C"/>
    <w:rsid w:val="00042D0D"/>
    <w:rsid w:val="0004482E"/>
    <w:rsid w:val="0005376D"/>
    <w:rsid w:val="00053D2E"/>
    <w:rsid w:val="00054189"/>
    <w:rsid w:val="00060236"/>
    <w:rsid w:val="00061D55"/>
    <w:rsid w:val="00061D88"/>
    <w:rsid w:val="00062847"/>
    <w:rsid w:val="00063F42"/>
    <w:rsid w:val="000730D7"/>
    <w:rsid w:val="00074F5A"/>
    <w:rsid w:val="0007736E"/>
    <w:rsid w:val="00080E49"/>
    <w:rsid w:val="00083006"/>
    <w:rsid w:val="00091D5C"/>
    <w:rsid w:val="0009418F"/>
    <w:rsid w:val="000A0472"/>
    <w:rsid w:val="000A18E1"/>
    <w:rsid w:val="000A2C3B"/>
    <w:rsid w:val="000A2E47"/>
    <w:rsid w:val="000A3480"/>
    <w:rsid w:val="000A5884"/>
    <w:rsid w:val="000B1907"/>
    <w:rsid w:val="000B1C15"/>
    <w:rsid w:val="000B2636"/>
    <w:rsid w:val="000B655C"/>
    <w:rsid w:val="000C0D52"/>
    <w:rsid w:val="000C232C"/>
    <w:rsid w:val="000C2844"/>
    <w:rsid w:val="000C72F3"/>
    <w:rsid w:val="000D1612"/>
    <w:rsid w:val="000D1D17"/>
    <w:rsid w:val="000D5F17"/>
    <w:rsid w:val="000D60EA"/>
    <w:rsid w:val="000D7E85"/>
    <w:rsid w:val="000E1571"/>
    <w:rsid w:val="000E6C8F"/>
    <w:rsid w:val="000F0237"/>
    <w:rsid w:val="000F5F32"/>
    <w:rsid w:val="000F76E3"/>
    <w:rsid w:val="00102ADF"/>
    <w:rsid w:val="00104DC0"/>
    <w:rsid w:val="00107253"/>
    <w:rsid w:val="0011210A"/>
    <w:rsid w:val="0011428E"/>
    <w:rsid w:val="001145A9"/>
    <w:rsid w:val="001148E6"/>
    <w:rsid w:val="00123360"/>
    <w:rsid w:val="00123F5D"/>
    <w:rsid w:val="00127062"/>
    <w:rsid w:val="00134375"/>
    <w:rsid w:val="00134F34"/>
    <w:rsid w:val="00135F5C"/>
    <w:rsid w:val="00136022"/>
    <w:rsid w:val="001370B1"/>
    <w:rsid w:val="00141106"/>
    <w:rsid w:val="00145939"/>
    <w:rsid w:val="001467A1"/>
    <w:rsid w:val="00146CA5"/>
    <w:rsid w:val="00152328"/>
    <w:rsid w:val="00152A79"/>
    <w:rsid w:val="00155B37"/>
    <w:rsid w:val="00156A9E"/>
    <w:rsid w:val="00163219"/>
    <w:rsid w:val="00165405"/>
    <w:rsid w:val="00167374"/>
    <w:rsid w:val="00170999"/>
    <w:rsid w:val="001712C9"/>
    <w:rsid w:val="0017285E"/>
    <w:rsid w:val="00175CA9"/>
    <w:rsid w:val="00180941"/>
    <w:rsid w:val="001849A2"/>
    <w:rsid w:val="00184C32"/>
    <w:rsid w:val="00184DFD"/>
    <w:rsid w:val="00187F95"/>
    <w:rsid w:val="00191E3A"/>
    <w:rsid w:val="00194BBC"/>
    <w:rsid w:val="001961AB"/>
    <w:rsid w:val="001A06DE"/>
    <w:rsid w:val="001A07AB"/>
    <w:rsid w:val="001A127D"/>
    <w:rsid w:val="001A3092"/>
    <w:rsid w:val="001A4205"/>
    <w:rsid w:val="001A4A3B"/>
    <w:rsid w:val="001A6710"/>
    <w:rsid w:val="001A6899"/>
    <w:rsid w:val="001A73A1"/>
    <w:rsid w:val="001A76E3"/>
    <w:rsid w:val="001B00E0"/>
    <w:rsid w:val="001B2080"/>
    <w:rsid w:val="001B2760"/>
    <w:rsid w:val="001B4BA8"/>
    <w:rsid w:val="001B5B1F"/>
    <w:rsid w:val="001B7A70"/>
    <w:rsid w:val="001C0AD6"/>
    <w:rsid w:val="001C1FDE"/>
    <w:rsid w:val="001C6FCE"/>
    <w:rsid w:val="001C73AC"/>
    <w:rsid w:val="001D32D2"/>
    <w:rsid w:val="001D509B"/>
    <w:rsid w:val="001E258E"/>
    <w:rsid w:val="001E3AB6"/>
    <w:rsid w:val="001F6950"/>
    <w:rsid w:val="001F7382"/>
    <w:rsid w:val="001F7594"/>
    <w:rsid w:val="0021013F"/>
    <w:rsid w:val="00210A13"/>
    <w:rsid w:val="00211F6A"/>
    <w:rsid w:val="00221821"/>
    <w:rsid w:val="00222B19"/>
    <w:rsid w:val="00231360"/>
    <w:rsid w:val="0023150B"/>
    <w:rsid w:val="002315D6"/>
    <w:rsid w:val="00233102"/>
    <w:rsid w:val="0023454B"/>
    <w:rsid w:val="00235302"/>
    <w:rsid w:val="00235A0E"/>
    <w:rsid w:val="00236607"/>
    <w:rsid w:val="00236F08"/>
    <w:rsid w:val="00237B12"/>
    <w:rsid w:val="00240430"/>
    <w:rsid w:val="00241924"/>
    <w:rsid w:val="002427D8"/>
    <w:rsid w:val="00244630"/>
    <w:rsid w:val="002449B8"/>
    <w:rsid w:val="00251FA1"/>
    <w:rsid w:val="002525C7"/>
    <w:rsid w:val="00255292"/>
    <w:rsid w:val="00256171"/>
    <w:rsid w:val="00260003"/>
    <w:rsid w:val="00260A0B"/>
    <w:rsid w:val="00262355"/>
    <w:rsid w:val="002634B1"/>
    <w:rsid w:val="002670E5"/>
    <w:rsid w:val="002768F8"/>
    <w:rsid w:val="00276AF8"/>
    <w:rsid w:val="002902D7"/>
    <w:rsid w:val="00292B01"/>
    <w:rsid w:val="00293792"/>
    <w:rsid w:val="00293D0A"/>
    <w:rsid w:val="00295B30"/>
    <w:rsid w:val="0029638D"/>
    <w:rsid w:val="002A329E"/>
    <w:rsid w:val="002A3905"/>
    <w:rsid w:val="002B2E36"/>
    <w:rsid w:val="002B4151"/>
    <w:rsid w:val="002B5776"/>
    <w:rsid w:val="002C2306"/>
    <w:rsid w:val="002C4DFA"/>
    <w:rsid w:val="002C51EC"/>
    <w:rsid w:val="002C7847"/>
    <w:rsid w:val="002D2DA4"/>
    <w:rsid w:val="002D5C7C"/>
    <w:rsid w:val="002E163B"/>
    <w:rsid w:val="002E16D0"/>
    <w:rsid w:val="002E2761"/>
    <w:rsid w:val="002E71E8"/>
    <w:rsid w:val="002F0934"/>
    <w:rsid w:val="002F0F53"/>
    <w:rsid w:val="002F18AB"/>
    <w:rsid w:val="003000CF"/>
    <w:rsid w:val="003010B0"/>
    <w:rsid w:val="0030328A"/>
    <w:rsid w:val="00303D06"/>
    <w:rsid w:val="0031114C"/>
    <w:rsid w:val="0032486D"/>
    <w:rsid w:val="0032568E"/>
    <w:rsid w:val="00325F20"/>
    <w:rsid w:val="00326219"/>
    <w:rsid w:val="00326C60"/>
    <w:rsid w:val="0033432A"/>
    <w:rsid w:val="0033675B"/>
    <w:rsid w:val="003434CD"/>
    <w:rsid w:val="00345D7F"/>
    <w:rsid w:val="00347520"/>
    <w:rsid w:val="00351471"/>
    <w:rsid w:val="00353ABE"/>
    <w:rsid w:val="0035470A"/>
    <w:rsid w:val="0035777A"/>
    <w:rsid w:val="00357BAD"/>
    <w:rsid w:val="00361E72"/>
    <w:rsid w:val="00362B82"/>
    <w:rsid w:val="00365F22"/>
    <w:rsid w:val="00366EB7"/>
    <w:rsid w:val="00370206"/>
    <w:rsid w:val="00371748"/>
    <w:rsid w:val="00371ADA"/>
    <w:rsid w:val="003728D7"/>
    <w:rsid w:val="00375016"/>
    <w:rsid w:val="0038059C"/>
    <w:rsid w:val="003809A1"/>
    <w:rsid w:val="00383FA4"/>
    <w:rsid w:val="00384955"/>
    <w:rsid w:val="0038657C"/>
    <w:rsid w:val="00387D3F"/>
    <w:rsid w:val="0039103D"/>
    <w:rsid w:val="003912CE"/>
    <w:rsid w:val="00391729"/>
    <w:rsid w:val="00395A07"/>
    <w:rsid w:val="003A16CE"/>
    <w:rsid w:val="003A243D"/>
    <w:rsid w:val="003A4B17"/>
    <w:rsid w:val="003A4E80"/>
    <w:rsid w:val="003A67CF"/>
    <w:rsid w:val="003B27B1"/>
    <w:rsid w:val="003B7DEA"/>
    <w:rsid w:val="003C1F94"/>
    <w:rsid w:val="003C316A"/>
    <w:rsid w:val="003C524C"/>
    <w:rsid w:val="003D011D"/>
    <w:rsid w:val="003D1222"/>
    <w:rsid w:val="003D3BE5"/>
    <w:rsid w:val="003E21E9"/>
    <w:rsid w:val="003E2636"/>
    <w:rsid w:val="003F1B59"/>
    <w:rsid w:val="003F1B71"/>
    <w:rsid w:val="003F2024"/>
    <w:rsid w:val="003F4B79"/>
    <w:rsid w:val="003F4DF6"/>
    <w:rsid w:val="003F626B"/>
    <w:rsid w:val="003F7D70"/>
    <w:rsid w:val="00401BEC"/>
    <w:rsid w:val="004105C7"/>
    <w:rsid w:val="00410651"/>
    <w:rsid w:val="004128CF"/>
    <w:rsid w:val="0041290F"/>
    <w:rsid w:val="004142D3"/>
    <w:rsid w:val="00416B91"/>
    <w:rsid w:val="00421AC7"/>
    <w:rsid w:val="004227D4"/>
    <w:rsid w:val="00423553"/>
    <w:rsid w:val="00425616"/>
    <w:rsid w:val="00425E25"/>
    <w:rsid w:val="00433E75"/>
    <w:rsid w:val="00436BC3"/>
    <w:rsid w:val="00442E69"/>
    <w:rsid w:val="00443E68"/>
    <w:rsid w:val="00444EBC"/>
    <w:rsid w:val="00445094"/>
    <w:rsid w:val="00445460"/>
    <w:rsid w:val="00450987"/>
    <w:rsid w:val="00452ABB"/>
    <w:rsid w:val="00454B83"/>
    <w:rsid w:val="0045642F"/>
    <w:rsid w:val="004565E0"/>
    <w:rsid w:val="00456E88"/>
    <w:rsid w:val="00461884"/>
    <w:rsid w:val="00466B9D"/>
    <w:rsid w:val="004745A5"/>
    <w:rsid w:val="004840D5"/>
    <w:rsid w:val="0048568A"/>
    <w:rsid w:val="0048774E"/>
    <w:rsid w:val="00490AF8"/>
    <w:rsid w:val="004969C2"/>
    <w:rsid w:val="004A1A09"/>
    <w:rsid w:val="004A23ED"/>
    <w:rsid w:val="004B0B64"/>
    <w:rsid w:val="004B20A5"/>
    <w:rsid w:val="004B43BE"/>
    <w:rsid w:val="004B4A0F"/>
    <w:rsid w:val="004B5BB8"/>
    <w:rsid w:val="004C1A24"/>
    <w:rsid w:val="004C1C1F"/>
    <w:rsid w:val="004E0F65"/>
    <w:rsid w:val="004E0FE2"/>
    <w:rsid w:val="004E1ACE"/>
    <w:rsid w:val="004E2DF6"/>
    <w:rsid w:val="004F0611"/>
    <w:rsid w:val="004F07E1"/>
    <w:rsid w:val="004F1477"/>
    <w:rsid w:val="004F602E"/>
    <w:rsid w:val="0050099F"/>
    <w:rsid w:val="0050257D"/>
    <w:rsid w:val="00505643"/>
    <w:rsid w:val="00510A0F"/>
    <w:rsid w:val="00511398"/>
    <w:rsid w:val="005122C9"/>
    <w:rsid w:val="00514C6C"/>
    <w:rsid w:val="00522944"/>
    <w:rsid w:val="00523E6F"/>
    <w:rsid w:val="0052492D"/>
    <w:rsid w:val="005265D1"/>
    <w:rsid w:val="00527FB9"/>
    <w:rsid w:val="00531F44"/>
    <w:rsid w:val="00531FED"/>
    <w:rsid w:val="00533DFE"/>
    <w:rsid w:val="005350CF"/>
    <w:rsid w:val="00535604"/>
    <w:rsid w:val="00541729"/>
    <w:rsid w:val="00542639"/>
    <w:rsid w:val="0054367D"/>
    <w:rsid w:val="00545F21"/>
    <w:rsid w:val="005510AE"/>
    <w:rsid w:val="00556F28"/>
    <w:rsid w:val="005570DE"/>
    <w:rsid w:val="00557C1E"/>
    <w:rsid w:val="0056125D"/>
    <w:rsid w:val="0056201F"/>
    <w:rsid w:val="005623B7"/>
    <w:rsid w:val="00565461"/>
    <w:rsid w:val="005704F7"/>
    <w:rsid w:val="005738F0"/>
    <w:rsid w:val="00573C43"/>
    <w:rsid w:val="005744B8"/>
    <w:rsid w:val="00576C5A"/>
    <w:rsid w:val="005913C8"/>
    <w:rsid w:val="00591635"/>
    <w:rsid w:val="00592C6A"/>
    <w:rsid w:val="00597907"/>
    <w:rsid w:val="005B3CCF"/>
    <w:rsid w:val="005B4983"/>
    <w:rsid w:val="005B5B0C"/>
    <w:rsid w:val="005C005C"/>
    <w:rsid w:val="005C1DD8"/>
    <w:rsid w:val="005C2679"/>
    <w:rsid w:val="005C2DE1"/>
    <w:rsid w:val="005C2DEC"/>
    <w:rsid w:val="005C3733"/>
    <w:rsid w:val="005C4F57"/>
    <w:rsid w:val="005D2432"/>
    <w:rsid w:val="005D2C7B"/>
    <w:rsid w:val="005D2F9F"/>
    <w:rsid w:val="005D3763"/>
    <w:rsid w:val="005D4370"/>
    <w:rsid w:val="005E509B"/>
    <w:rsid w:val="005E62AB"/>
    <w:rsid w:val="005F1FA9"/>
    <w:rsid w:val="005F5116"/>
    <w:rsid w:val="00602EE2"/>
    <w:rsid w:val="006040DE"/>
    <w:rsid w:val="00605600"/>
    <w:rsid w:val="00610C18"/>
    <w:rsid w:val="00611DBA"/>
    <w:rsid w:val="00612987"/>
    <w:rsid w:val="006150D4"/>
    <w:rsid w:val="00616175"/>
    <w:rsid w:val="00617FE6"/>
    <w:rsid w:val="0062199A"/>
    <w:rsid w:val="00622B93"/>
    <w:rsid w:val="00622C5F"/>
    <w:rsid w:val="00624F59"/>
    <w:rsid w:val="00632E95"/>
    <w:rsid w:val="006345A5"/>
    <w:rsid w:val="00636164"/>
    <w:rsid w:val="006363FD"/>
    <w:rsid w:val="00642041"/>
    <w:rsid w:val="00642130"/>
    <w:rsid w:val="0064338B"/>
    <w:rsid w:val="00645E90"/>
    <w:rsid w:val="00647575"/>
    <w:rsid w:val="00651845"/>
    <w:rsid w:val="00653CF9"/>
    <w:rsid w:val="00660A1F"/>
    <w:rsid w:val="00662640"/>
    <w:rsid w:val="00663079"/>
    <w:rsid w:val="006632BA"/>
    <w:rsid w:val="006639DD"/>
    <w:rsid w:val="006655FA"/>
    <w:rsid w:val="006658AC"/>
    <w:rsid w:val="00667629"/>
    <w:rsid w:val="006820DB"/>
    <w:rsid w:val="006902F8"/>
    <w:rsid w:val="00693DBA"/>
    <w:rsid w:val="0069729E"/>
    <w:rsid w:val="006A17D0"/>
    <w:rsid w:val="006A2498"/>
    <w:rsid w:val="006A50BE"/>
    <w:rsid w:val="006A532E"/>
    <w:rsid w:val="006B589B"/>
    <w:rsid w:val="006C1C8E"/>
    <w:rsid w:val="006C741D"/>
    <w:rsid w:val="006D10FB"/>
    <w:rsid w:val="006D4C42"/>
    <w:rsid w:val="006E062C"/>
    <w:rsid w:val="006E1C11"/>
    <w:rsid w:val="006E3BB9"/>
    <w:rsid w:val="006E42DE"/>
    <w:rsid w:val="006F0780"/>
    <w:rsid w:val="007024A7"/>
    <w:rsid w:val="00702779"/>
    <w:rsid w:val="00707EBF"/>
    <w:rsid w:val="0071097C"/>
    <w:rsid w:val="007154F5"/>
    <w:rsid w:val="00715CCE"/>
    <w:rsid w:val="0072065D"/>
    <w:rsid w:val="007443F0"/>
    <w:rsid w:val="00746924"/>
    <w:rsid w:val="0075449D"/>
    <w:rsid w:val="00755B46"/>
    <w:rsid w:val="00761C74"/>
    <w:rsid w:val="007636A1"/>
    <w:rsid w:val="0076651F"/>
    <w:rsid w:val="007679A9"/>
    <w:rsid w:val="00774DDC"/>
    <w:rsid w:val="0077523C"/>
    <w:rsid w:val="0077699D"/>
    <w:rsid w:val="00782D76"/>
    <w:rsid w:val="00785B7A"/>
    <w:rsid w:val="00793F6F"/>
    <w:rsid w:val="0079414E"/>
    <w:rsid w:val="00794A56"/>
    <w:rsid w:val="00796BB3"/>
    <w:rsid w:val="00797BD8"/>
    <w:rsid w:val="007A0FAD"/>
    <w:rsid w:val="007A1CEF"/>
    <w:rsid w:val="007A200C"/>
    <w:rsid w:val="007A3473"/>
    <w:rsid w:val="007A5265"/>
    <w:rsid w:val="007A7210"/>
    <w:rsid w:val="007A7507"/>
    <w:rsid w:val="007B09AA"/>
    <w:rsid w:val="007B10C0"/>
    <w:rsid w:val="007B2579"/>
    <w:rsid w:val="007B6031"/>
    <w:rsid w:val="007B654B"/>
    <w:rsid w:val="007B68B7"/>
    <w:rsid w:val="007C3054"/>
    <w:rsid w:val="007D4384"/>
    <w:rsid w:val="007D4C91"/>
    <w:rsid w:val="007D53FA"/>
    <w:rsid w:val="007D649C"/>
    <w:rsid w:val="007D7DBA"/>
    <w:rsid w:val="007E6164"/>
    <w:rsid w:val="007F61D1"/>
    <w:rsid w:val="007F6854"/>
    <w:rsid w:val="0080081E"/>
    <w:rsid w:val="00802942"/>
    <w:rsid w:val="008048F5"/>
    <w:rsid w:val="00807138"/>
    <w:rsid w:val="008106F2"/>
    <w:rsid w:val="008112A6"/>
    <w:rsid w:val="00812EAA"/>
    <w:rsid w:val="008130D5"/>
    <w:rsid w:val="00816620"/>
    <w:rsid w:val="0081695E"/>
    <w:rsid w:val="008179CE"/>
    <w:rsid w:val="00822A82"/>
    <w:rsid w:val="008242C9"/>
    <w:rsid w:val="00826225"/>
    <w:rsid w:val="00827AE1"/>
    <w:rsid w:val="008305B4"/>
    <w:rsid w:val="0083147E"/>
    <w:rsid w:val="00831D82"/>
    <w:rsid w:val="008444AC"/>
    <w:rsid w:val="00844501"/>
    <w:rsid w:val="008453B7"/>
    <w:rsid w:val="0085387E"/>
    <w:rsid w:val="00857146"/>
    <w:rsid w:val="00861770"/>
    <w:rsid w:val="00861CA9"/>
    <w:rsid w:val="008621A3"/>
    <w:rsid w:val="00862286"/>
    <w:rsid w:val="008626E6"/>
    <w:rsid w:val="008641DF"/>
    <w:rsid w:val="0087039E"/>
    <w:rsid w:val="00871971"/>
    <w:rsid w:val="00880F6B"/>
    <w:rsid w:val="00882F4D"/>
    <w:rsid w:val="00887485"/>
    <w:rsid w:val="00890F5D"/>
    <w:rsid w:val="008918DD"/>
    <w:rsid w:val="00893588"/>
    <w:rsid w:val="00893C84"/>
    <w:rsid w:val="008A097E"/>
    <w:rsid w:val="008A354D"/>
    <w:rsid w:val="008A66E7"/>
    <w:rsid w:val="008A6B5D"/>
    <w:rsid w:val="008B1D00"/>
    <w:rsid w:val="008B1E63"/>
    <w:rsid w:val="008B23DF"/>
    <w:rsid w:val="008B2537"/>
    <w:rsid w:val="008B4DC0"/>
    <w:rsid w:val="008C148D"/>
    <w:rsid w:val="008C36A6"/>
    <w:rsid w:val="008C667A"/>
    <w:rsid w:val="008C721B"/>
    <w:rsid w:val="008D75EE"/>
    <w:rsid w:val="008E114F"/>
    <w:rsid w:val="008E3439"/>
    <w:rsid w:val="008E69FE"/>
    <w:rsid w:val="008E7451"/>
    <w:rsid w:val="008F06E9"/>
    <w:rsid w:val="008F09CF"/>
    <w:rsid w:val="008F19A4"/>
    <w:rsid w:val="008F2C4F"/>
    <w:rsid w:val="008F4484"/>
    <w:rsid w:val="008F46A1"/>
    <w:rsid w:val="00901667"/>
    <w:rsid w:val="00902075"/>
    <w:rsid w:val="00903B8E"/>
    <w:rsid w:val="00903E0C"/>
    <w:rsid w:val="00906B80"/>
    <w:rsid w:val="00911630"/>
    <w:rsid w:val="00914526"/>
    <w:rsid w:val="00930B2E"/>
    <w:rsid w:val="00933E8C"/>
    <w:rsid w:val="00937C8D"/>
    <w:rsid w:val="009405FE"/>
    <w:rsid w:val="00940AB2"/>
    <w:rsid w:val="00943284"/>
    <w:rsid w:val="00943A07"/>
    <w:rsid w:val="00944306"/>
    <w:rsid w:val="00944A6D"/>
    <w:rsid w:val="00946ABD"/>
    <w:rsid w:val="009470BE"/>
    <w:rsid w:val="00947BD3"/>
    <w:rsid w:val="009503F6"/>
    <w:rsid w:val="00956117"/>
    <w:rsid w:val="009571DB"/>
    <w:rsid w:val="0096138D"/>
    <w:rsid w:val="009655C0"/>
    <w:rsid w:val="00966900"/>
    <w:rsid w:val="009704F3"/>
    <w:rsid w:val="009724BD"/>
    <w:rsid w:val="00974279"/>
    <w:rsid w:val="009757C8"/>
    <w:rsid w:val="00976B7D"/>
    <w:rsid w:val="0098112C"/>
    <w:rsid w:val="0098171C"/>
    <w:rsid w:val="009825E9"/>
    <w:rsid w:val="00982D92"/>
    <w:rsid w:val="009851AF"/>
    <w:rsid w:val="00987603"/>
    <w:rsid w:val="009931EE"/>
    <w:rsid w:val="009963E4"/>
    <w:rsid w:val="009A1120"/>
    <w:rsid w:val="009A1D5C"/>
    <w:rsid w:val="009B23B0"/>
    <w:rsid w:val="009B2456"/>
    <w:rsid w:val="009B3447"/>
    <w:rsid w:val="009B3E81"/>
    <w:rsid w:val="009B460C"/>
    <w:rsid w:val="009B7025"/>
    <w:rsid w:val="009C08FF"/>
    <w:rsid w:val="009C1B55"/>
    <w:rsid w:val="009C4A7B"/>
    <w:rsid w:val="009D0C41"/>
    <w:rsid w:val="009D3AA3"/>
    <w:rsid w:val="009E21A3"/>
    <w:rsid w:val="009E237E"/>
    <w:rsid w:val="009E726A"/>
    <w:rsid w:val="009F0A0D"/>
    <w:rsid w:val="009F1788"/>
    <w:rsid w:val="009F26E4"/>
    <w:rsid w:val="009F42B3"/>
    <w:rsid w:val="009F4945"/>
    <w:rsid w:val="009F4E79"/>
    <w:rsid w:val="009F552B"/>
    <w:rsid w:val="00A0381B"/>
    <w:rsid w:val="00A07309"/>
    <w:rsid w:val="00A10A36"/>
    <w:rsid w:val="00A1145C"/>
    <w:rsid w:val="00A13434"/>
    <w:rsid w:val="00A165E5"/>
    <w:rsid w:val="00A22019"/>
    <w:rsid w:val="00A245E5"/>
    <w:rsid w:val="00A322FD"/>
    <w:rsid w:val="00A33164"/>
    <w:rsid w:val="00A33A9B"/>
    <w:rsid w:val="00A33B8A"/>
    <w:rsid w:val="00A33ECB"/>
    <w:rsid w:val="00A34DB0"/>
    <w:rsid w:val="00A3519A"/>
    <w:rsid w:val="00A35DC2"/>
    <w:rsid w:val="00A36525"/>
    <w:rsid w:val="00A42874"/>
    <w:rsid w:val="00A4603B"/>
    <w:rsid w:val="00A46BB9"/>
    <w:rsid w:val="00A50E10"/>
    <w:rsid w:val="00A51E6C"/>
    <w:rsid w:val="00A5271E"/>
    <w:rsid w:val="00A53E0F"/>
    <w:rsid w:val="00A561E1"/>
    <w:rsid w:val="00A6671B"/>
    <w:rsid w:val="00A70A63"/>
    <w:rsid w:val="00A724F1"/>
    <w:rsid w:val="00A74C40"/>
    <w:rsid w:val="00A75567"/>
    <w:rsid w:val="00A75E1B"/>
    <w:rsid w:val="00A76E35"/>
    <w:rsid w:val="00A816EB"/>
    <w:rsid w:val="00A82646"/>
    <w:rsid w:val="00A83247"/>
    <w:rsid w:val="00A8400A"/>
    <w:rsid w:val="00A86C66"/>
    <w:rsid w:val="00A91FBE"/>
    <w:rsid w:val="00A93DE5"/>
    <w:rsid w:val="00A94709"/>
    <w:rsid w:val="00A948BC"/>
    <w:rsid w:val="00A9649E"/>
    <w:rsid w:val="00A97719"/>
    <w:rsid w:val="00A97D5A"/>
    <w:rsid w:val="00AA05FA"/>
    <w:rsid w:val="00AA3FF3"/>
    <w:rsid w:val="00AA6085"/>
    <w:rsid w:val="00AA7DB4"/>
    <w:rsid w:val="00AB11CC"/>
    <w:rsid w:val="00AB77D2"/>
    <w:rsid w:val="00AC12C3"/>
    <w:rsid w:val="00AC19D2"/>
    <w:rsid w:val="00AC465B"/>
    <w:rsid w:val="00AC4E4F"/>
    <w:rsid w:val="00AC66D7"/>
    <w:rsid w:val="00AD286B"/>
    <w:rsid w:val="00AE1B9B"/>
    <w:rsid w:val="00AE226F"/>
    <w:rsid w:val="00AE4221"/>
    <w:rsid w:val="00AE7A90"/>
    <w:rsid w:val="00AF1380"/>
    <w:rsid w:val="00AF234D"/>
    <w:rsid w:val="00AF7E51"/>
    <w:rsid w:val="00B0416A"/>
    <w:rsid w:val="00B06F7E"/>
    <w:rsid w:val="00B100C1"/>
    <w:rsid w:val="00B132F7"/>
    <w:rsid w:val="00B17BFA"/>
    <w:rsid w:val="00B200AA"/>
    <w:rsid w:val="00B2145D"/>
    <w:rsid w:val="00B2440A"/>
    <w:rsid w:val="00B2655E"/>
    <w:rsid w:val="00B273D3"/>
    <w:rsid w:val="00B30573"/>
    <w:rsid w:val="00B31446"/>
    <w:rsid w:val="00B3419C"/>
    <w:rsid w:val="00B373A6"/>
    <w:rsid w:val="00B43971"/>
    <w:rsid w:val="00B448C2"/>
    <w:rsid w:val="00B45F40"/>
    <w:rsid w:val="00B46C80"/>
    <w:rsid w:val="00B504C2"/>
    <w:rsid w:val="00B53276"/>
    <w:rsid w:val="00B57C66"/>
    <w:rsid w:val="00B62F78"/>
    <w:rsid w:val="00B638D8"/>
    <w:rsid w:val="00B6496C"/>
    <w:rsid w:val="00B70F20"/>
    <w:rsid w:val="00B71765"/>
    <w:rsid w:val="00B75022"/>
    <w:rsid w:val="00B86E77"/>
    <w:rsid w:val="00B879A2"/>
    <w:rsid w:val="00BA020A"/>
    <w:rsid w:val="00BA1C27"/>
    <w:rsid w:val="00BA5456"/>
    <w:rsid w:val="00BA5CFC"/>
    <w:rsid w:val="00BC39B6"/>
    <w:rsid w:val="00BC4213"/>
    <w:rsid w:val="00BC4495"/>
    <w:rsid w:val="00BC4BB0"/>
    <w:rsid w:val="00BC64CB"/>
    <w:rsid w:val="00BD486F"/>
    <w:rsid w:val="00BE28F7"/>
    <w:rsid w:val="00BE2C6B"/>
    <w:rsid w:val="00BF0EF9"/>
    <w:rsid w:val="00BF3631"/>
    <w:rsid w:val="00BF3BF7"/>
    <w:rsid w:val="00BF5E8B"/>
    <w:rsid w:val="00C0634A"/>
    <w:rsid w:val="00C10D93"/>
    <w:rsid w:val="00C12A93"/>
    <w:rsid w:val="00C16239"/>
    <w:rsid w:val="00C23F39"/>
    <w:rsid w:val="00C27CEC"/>
    <w:rsid w:val="00C304D6"/>
    <w:rsid w:val="00C3068D"/>
    <w:rsid w:val="00C30AEE"/>
    <w:rsid w:val="00C3100A"/>
    <w:rsid w:val="00C312F4"/>
    <w:rsid w:val="00C329DD"/>
    <w:rsid w:val="00C37841"/>
    <w:rsid w:val="00C4316B"/>
    <w:rsid w:val="00C442A9"/>
    <w:rsid w:val="00C44C23"/>
    <w:rsid w:val="00C50D66"/>
    <w:rsid w:val="00C56930"/>
    <w:rsid w:val="00C575E5"/>
    <w:rsid w:val="00C610EC"/>
    <w:rsid w:val="00C62330"/>
    <w:rsid w:val="00C653AE"/>
    <w:rsid w:val="00C72249"/>
    <w:rsid w:val="00C726A7"/>
    <w:rsid w:val="00C731F5"/>
    <w:rsid w:val="00C7338F"/>
    <w:rsid w:val="00C73C74"/>
    <w:rsid w:val="00C76B77"/>
    <w:rsid w:val="00C81AC1"/>
    <w:rsid w:val="00C82B81"/>
    <w:rsid w:val="00C83AAE"/>
    <w:rsid w:val="00C86E99"/>
    <w:rsid w:val="00C87F26"/>
    <w:rsid w:val="00C91B1F"/>
    <w:rsid w:val="00C962BD"/>
    <w:rsid w:val="00CA08A4"/>
    <w:rsid w:val="00CB5183"/>
    <w:rsid w:val="00CB7B62"/>
    <w:rsid w:val="00CC247D"/>
    <w:rsid w:val="00CC2F70"/>
    <w:rsid w:val="00CC692C"/>
    <w:rsid w:val="00CC7CB9"/>
    <w:rsid w:val="00CD0477"/>
    <w:rsid w:val="00CD54D6"/>
    <w:rsid w:val="00CD7D25"/>
    <w:rsid w:val="00CE7C99"/>
    <w:rsid w:val="00CF12E8"/>
    <w:rsid w:val="00CF2261"/>
    <w:rsid w:val="00CF27A4"/>
    <w:rsid w:val="00CF5D8E"/>
    <w:rsid w:val="00CF681D"/>
    <w:rsid w:val="00CF7A7C"/>
    <w:rsid w:val="00D008C6"/>
    <w:rsid w:val="00D057E4"/>
    <w:rsid w:val="00D06988"/>
    <w:rsid w:val="00D07602"/>
    <w:rsid w:val="00D13F0C"/>
    <w:rsid w:val="00D14508"/>
    <w:rsid w:val="00D15B57"/>
    <w:rsid w:val="00D2579A"/>
    <w:rsid w:val="00D25DBE"/>
    <w:rsid w:val="00D31090"/>
    <w:rsid w:val="00D35FC3"/>
    <w:rsid w:val="00D400AD"/>
    <w:rsid w:val="00D40B84"/>
    <w:rsid w:val="00D50257"/>
    <w:rsid w:val="00D62CB6"/>
    <w:rsid w:val="00D6371D"/>
    <w:rsid w:val="00D676BA"/>
    <w:rsid w:val="00D714BC"/>
    <w:rsid w:val="00D729AF"/>
    <w:rsid w:val="00D7475E"/>
    <w:rsid w:val="00D75B3D"/>
    <w:rsid w:val="00D767C0"/>
    <w:rsid w:val="00D8209A"/>
    <w:rsid w:val="00D83A71"/>
    <w:rsid w:val="00D85EA5"/>
    <w:rsid w:val="00D86824"/>
    <w:rsid w:val="00D86A7C"/>
    <w:rsid w:val="00D96044"/>
    <w:rsid w:val="00D97769"/>
    <w:rsid w:val="00D97C01"/>
    <w:rsid w:val="00DA1AF3"/>
    <w:rsid w:val="00DA25B0"/>
    <w:rsid w:val="00DA3B77"/>
    <w:rsid w:val="00DA5E75"/>
    <w:rsid w:val="00DA6EB6"/>
    <w:rsid w:val="00DB064C"/>
    <w:rsid w:val="00DB1FE8"/>
    <w:rsid w:val="00DB2102"/>
    <w:rsid w:val="00DB5AA7"/>
    <w:rsid w:val="00DC0378"/>
    <w:rsid w:val="00DC1C6E"/>
    <w:rsid w:val="00DC3055"/>
    <w:rsid w:val="00DC650A"/>
    <w:rsid w:val="00DD0253"/>
    <w:rsid w:val="00DE4984"/>
    <w:rsid w:val="00DE5205"/>
    <w:rsid w:val="00DE5951"/>
    <w:rsid w:val="00DE74F6"/>
    <w:rsid w:val="00DE78A7"/>
    <w:rsid w:val="00DE7BA7"/>
    <w:rsid w:val="00DF40BF"/>
    <w:rsid w:val="00DF4750"/>
    <w:rsid w:val="00DF5BC0"/>
    <w:rsid w:val="00DF7A6D"/>
    <w:rsid w:val="00E0084E"/>
    <w:rsid w:val="00E01845"/>
    <w:rsid w:val="00E02A6E"/>
    <w:rsid w:val="00E10775"/>
    <w:rsid w:val="00E13B71"/>
    <w:rsid w:val="00E15F02"/>
    <w:rsid w:val="00E20A93"/>
    <w:rsid w:val="00E20DD8"/>
    <w:rsid w:val="00E21046"/>
    <w:rsid w:val="00E21953"/>
    <w:rsid w:val="00E2569B"/>
    <w:rsid w:val="00E25898"/>
    <w:rsid w:val="00E271BB"/>
    <w:rsid w:val="00E3335A"/>
    <w:rsid w:val="00E40582"/>
    <w:rsid w:val="00E40651"/>
    <w:rsid w:val="00E45B46"/>
    <w:rsid w:val="00E46069"/>
    <w:rsid w:val="00E46204"/>
    <w:rsid w:val="00E53F5F"/>
    <w:rsid w:val="00E55BF6"/>
    <w:rsid w:val="00E55CEC"/>
    <w:rsid w:val="00E55FEE"/>
    <w:rsid w:val="00E6332E"/>
    <w:rsid w:val="00E662EF"/>
    <w:rsid w:val="00E71F3A"/>
    <w:rsid w:val="00E7290B"/>
    <w:rsid w:val="00E77AA5"/>
    <w:rsid w:val="00E80978"/>
    <w:rsid w:val="00E80B1F"/>
    <w:rsid w:val="00E8145A"/>
    <w:rsid w:val="00E81B33"/>
    <w:rsid w:val="00E835F0"/>
    <w:rsid w:val="00E8376E"/>
    <w:rsid w:val="00E90D36"/>
    <w:rsid w:val="00E93969"/>
    <w:rsid w:val="00EA2347"/>
    <w:rsid w:val="00EA2DAF"/>
    <w:rsid w:val="00EA304B"/>
    <w:rsid w:val="00EA3A0D"/>
    <w:rsid w:val="00EA3F8C"/>
    <w:rsid w:val="00EB3F7A"/>
    <w:rsid w:val="00EB48AF"/>
    <w:rsid w:val="00EB58BF"/>
    <w:rsid w:val="00EC4830"/>
    <w:rsid w:val="00EC48CB"/>
    <w:rsid w:val="00EC6B6C"/>
    <w:rsid w:val="00EC784E"/>
    <w:rsid w:val="00ED6422"/>
    <w:rsid w:val="00ED6ECA"/>
    <w:rsid w:val="00ED73DE"/>
    <w:rsid w:val="00EE0FCE"/>
    <w:rsid w:val="00EE324E"/>
    <w:rsid w:val="00EE33B9"/>
    <w:rsid w:val="00EE3DB9"/>
    <w:rsid w:val="00EF1EF3"/>
    <w:rsid w:val="00EF4E36"/>
    <w:rsid w:val="00EF5B86"/>
    <w:rsid w:val="00EF6DF5"/>
    <w:rsid w:val="00F00E3C"/>
    <w:rsid w:val="00F03B1C"/>
    <w:rsid w:val="00F04DA2"/>
    <w:rsid w:val="00F05D5D"/>
    <w:rsid w:val="00F11FA6"/>
    <w:rsid w:val="00F14B4F"/>
    <w:rsid w:val="00F15C0E"/>
    <w:rsid w:val="00F2052D"/>
    <w:rsid w:val="00F22F64"/>
    <w:rsid w:val="00F23122"/>
    <w:rsid w:val="00F25061"/>
    <w:rsid w:val="00F307DF"/>
    <w:rsid w:val="00F3287A"/>
    <w:rsid w:val="00F332B0"/>
    <w:rsid w:val="00F353B5"/>
    <w:rsid w:val="00F37687"/>
    <w:rsid w:val="00F37DE4"/>
    <w:rsid w:val="00F40E15"/>
    <w:rsid w:val="00F57666"/>
    <w:rsid w:val="00F61903"/>
    <w:rsid w:val="00F61B58"/>
    <w:rsid w:val="00F6274A"/>
    <w:rsid w:val="00F63484"/>
    <w:rsid w:val="00F65815"/>
    <w:rsid w:val="00F70D19"/>
    <w:rsid w:val="00F75224"/>
    <w:rsid w:val="00F75535"/>
    <w:rsid w:val="00F8039F"/>
    <w:rsid w:val="00F87648"/>
    <w:rsid w:val="00F91379"/>
    <w:rsid w:val="00F91930"/>
    <w:rsid w:val="00F951D7"/>
    <w:rsid w:val="00F969CD"/>
    <w:rsid w:val="00FA3BCF"/>
    <w:rsid w:val="00FA71CF"/>
    <w:rsid w:val="00FB5F37"/>
    <w:rsid w:val="00FB5F7B"/>
    <w:rsid w:val="00FB6112"/>
    <w:rsid w:val="00FC26B9"/>
    <w:rsid w:val="00FC71F4"/>
    <w:rsid w:val="00FC7E66"/>
    <w:rsid w:val="00FD04DC"/>
    <w:rsid w:val="00FD5C09"/>
    <w:rsid w:val="00FE00D1"/>
    <w:rsid w:val="00FE1894"/>
    <w:rsid w:val="00FE1CEA"/>
    <w:rsid w:val="00FE75C9"/>
    <w:rsid w:val="00FF4686"/>
    <w:rsid w:val="00FF4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AB4496"/>
  <w15:docId w15:val="{868BEB0A-27D9-484A-AB9B-3BC335336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8C148D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val="en-US"/>
    </w:rPr>
  </w:style>
  <w:style w:type="paragraph" w:styleId="Heading1">
    <w:name w:val="heading 1"/>
    <w:basedOn w:val="Normal"/>
    <w:link w:val="Heading1Char"/>
    <w:uiPriority w:val="1"/>
    <w:qFormat/>
    <w:rsid w:val="008C148D"/>
    <w:pPr>
      <w:ind w:left="566"/>
      <w:outlineLvl w:val="0"/>
    </w:pPr>
    <w:rPr>
      <w:rFonts w:ascii="Arial" w:eastAsia="Arial" w:hAnsi="Arial" w:cs="Arial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8C148D"/>
    <w:rPr>
      <w:rFonts w:ascii="Arial" w:eastAsia="Arial" w:hAnsi="Arial" w:cs="Arial"/>
      <w:b/>
      <w:bCs/>
      <w:sz w:val="28"/>
      <w:szCs w:val="28"/>
      <w:lang w:val="en-US"/>
    </w:rPr>
  </w:style>
  <w:style w:type="paragraph" w:styleId="BodyText">
    <w:name w:val="Body Text"/>
    <w:basedOn w:val="Normal"/>
    <w:link w:val="BodyTextChar"/>
    <w:uiPriority w:val="1"/>
    <w:qFormat/>
    <w:rsid w:val="008C148D"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8C148D"/>
    <w:rPr>
      <w:rFonts w:ascii="Tahoma" w:eastAsia="Tahoma" w:hAnsi="Tahoma" w:cs="Tahoma"/>
      <w:sz w:val="20"/>
      <w:szCs w:val="20"/>
      <w:lang w:val="en-US"/>
    </w:rPr>
  </w:style>
  <w:style w:type="paragraph" w:styleId="ListParagraph">
    <w:name w:val="List Paragraph"/>
    <w:aliases w:val="NumberedList,Colorful List - Accent 11"/>
    <w:basedOn w:val="Normal"/>
    <w:link w:val="ListParagraphChar"/>
    <w:uiPriority w:val="34"/>
    <w:qFormat/>
    <w:rsid w:val="008C148D"/>
    <w:pPr>
      <w:spacing w:before="83"/>
      <w:ind w:left="850" w:hanging="284"/>
    </w:pPr>
  </w:style>
  <w:style w:type="paragraph" w:styleId="NoSpacing">
    <w:name w:val="No Spacing"/>
    <w:uiPriority w:val="1"/>
    <w:qFormat/>
    <w:rsid w:val="008C148D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val="en-US"/>
    </w:rPr>
  </w:style>
  <w:style w:type="paragraph" w:customStyle="1" w:styleId="TableParagraph">
    <w:name w:val="Table Paragraph"/>
    <w:basedOn w:val="Normal"/>
    <w:uiPriority w:val="1"/>
    <w:qFormat/>
    <w:rsid w:val="00C91B1F"/>
    <w:rPr>
      <w:rFonts w:ascii="Calibri Light" w:eastAsia="Calibri Light" w:hAnsi="Calibri Light" w:cs="Calibri Light"/>
    </w:rPr>
  </w:style>
  <w:style w:type="table" w:styleId="TableGrid">
    <w:name w:val="Table Grid"/>
    <w:basedOn w:val="TableNormal"/>
    <w:uiPriority w:val="39"/>
    <w:rsid w:val="00B373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F626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626B"/>
    <w:rPr>
      <w:rFonts w:ascii="Tahoma" w:eastAsia="Tahoma" w:hAnsi="Tahoma" w:cs="Tahoma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3F626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626B"/>
    <w:rPr>
      <w:rFonts w:ascii="Tahoma" w:eastAsia="Tahoma" w:hAnsi="Tahoma" w:cs="Tahoma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5D8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5D8E"/>
    <w:rPr>
      <w:rFonts w:ascii="Segoe UI" w:eastAsia="Tahoma" w:hAnsi="Segoe UI" w:cs="Segoe UI"/>
      <w:sz w:val="18"/>
      <w:szCs w:val="18"/>
      <w:lang w:val="en-US"/>
    </w:rPr>
  </w:style>
  <w:style w:type="character" w:styleId="PlaceholderText">
    <w:name w:val="Placeholder Text"/>
    <w:basedOn w:val="DefaultParagraphFont"/>
    <w:uiPriority w:val="99"/>
    <w:semiHidden/>
    <w:rsid w:val="008242C9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1C0AD6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C0AD6"/>
    <w:rPr>
      <w:color w:val="605E5C"/>
      <w:shd w:val="clear" w:color="auto" w:fill="E1DFDD"/>
    </w:rPr>
  </w:style>
  <w:style w:type="character" w:customStyle="1" w:styleId="1bodycopyChar">
    <w:name w:val="1 body copy Char"/>
    <w:link w:val="1bodycopy"/>
    <w:locked/>
    <w:rsid w:val="00541729"/>
    <w:rPr>
      <w:rFonts w:ascii="MS Mincho" w:eastAsia="MS Mincho" w:hAnsi="MS Mincho"/>
      <w:szCs w:val="24"/>
      <w:lang w:val="en-US"/>
    </w:rPr>
  </w:style>
  <w:style w:type="paragraph" w:customStyle="1" w:styleId="1bodycopy">
    <w:name w:val="1 body copy"/>
    <w:basedOn w:val="Normal"/>
    <w:link w:val="1bodycopyChar"/>
    <w:qFormat/>
    <w:rsid w:val="00541729"/>
    <w:pPr>
      <w:widowControl/>
      <w:autoSpaceDE/>
      <w:autoSpaceDN/>
      <w:spacing w:after="120"/>
    </w:pPr>
    <w:rPr>
      <w:rFonts w:ascii="MS Mincho" w:eastAsia="MS Mincho" w:hAnsi="MS Mincho" w:cstheme="minorBidi"/>
      <w:szCs w:val="24"/>
    </w:rPr>
  </w:style>
  <w:style w:type="paragraph" w:customStyle="1" w:styleId="7Tablecopybulleted">
    <w:name w:val="7 Table copy bulleted"/>
    <w:basedOn w:val="Normal"/>
    <w:qFormat/>
    <w:rsid w:val="00A36525"/>
    <w:pPr>
      <w:widowControl/>
      <w:numPr>
        <w:numId w:val="22"/>
      </w:numPr>
      <w:autoSpaceDE/>
      <w:autoSpaceDN/>
      <w:spacing w:after="60"/>
    </w:pPr>
    <w:rPr>
      <w:rFonts w:ascii="Arial" w:eastAsia="MS Mincho" w:hAnsi="Arial" w:cs="Times New Roman"/>
      <w:sz w:val="20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FB6112"/>
    <w:rPr>
      <w:color w:val="605E5C"/>
      <w:shd w:val="clear" w:color="auto" w:fill="E1DFDD"/>
    </w:rPr>
  </w:style>
  <w:style w:type="character" w:customStyle="1" w:styleId="il">
    <w:name w:val="il"/>
    <w:basedOn w:val="DefaultParagraphFont"/>
    <w:rsid w:val="001C73AC"/>
  </w:style>
  <w:style w:type="paragraph" w:styleId="NormalWeb">
    <w:name w:val="Normal (Web)"/>
    <w:basedOn w:val="Normal"/>
    <w:uiPriority w:val="99"/>
    <w:unhideWhenUsed/>
    <w:rsid w:val="001C73A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383FA4"/>
    <w:rPr>
      <w:color w:val="954F72" w:themeColor="followedHyperlink"/>
      <w:u w:val="single"/>
    </w:rPr>
  </w:style>
  <w:style w:type="character" w:customStyle="1" w:styleId="ListParagraphChar">
    <w:name w:val="List Paragraph Char"/>
    <w:aliases w:val="NumberedList Char,Colorful List - Accent 11 Char"/>
    <w:basedOn w:val="DefaultParagraphFont"/>
    <w:link w:val="ListParagraph"/>
    <w:uiPriority w:val="34"/>
    <w:rsid w:val="001F7594"/>
    <w:rPr>
      <w:rFonts w:ascii="Tahoma" w:eastAsia="Tahoma" w:hAnsi="Tahoma" w:cs="Tahoma"/>
      <w:lang w:val="en-US"/>
    </w:rPr>
  </w:style>
  <w:style w:type="character" w:styleId="Strong">
    <w:name w:val="Strong"/>
    <w:basedOn w:val="DefaultParagraphFont"/>
    <w:uiPriority w:val="22"/>
    <w:qFormat/>
    <w:rsid w:val="0080294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77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8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6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54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5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1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67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1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eting_x0020_Time xmlns="5463e1ec-1b19-4653-920e-8e0a1cb9f16e" xsi:nil="true"/>
    <Meeting_x0020_Date xmlns="5463e1ec-1b19-4653-920e-8e0a1cb9f16e" xsi:nil="true"/>
    <_ip_UnifiedCompliancePolicyUIAction xmlns="http://schemas.microsoft.com/sharepoint/v3" xsi:nil="true"/>
    <lcf76f155ced4ddcb4097134ff3c332f xmlns="c618ec15-e105-4a2d-8d61-1b82b52e01db">
      <Terms xmlns="http://schemas.microsoft.com/office/infopath/2007/PartnerControls"/>
    </lcf76f155ced4ddcb4097134ff3c332f>
    <TaxCatchAll xmlns="5463e1ec-1b19-4653-920e-8e0a1cb9f16e" xsi:nil="true"/>
    <Meeting_x0020_Term xmlns="5463e1ec-1b19-4653-920e-8e0a1cb9f16e" xsi:nil="true"/>
    <School xmlns="5463e1ec-1b19-4653-920e-8e0a1cb9f16e" xsi:nil="true"/>
    <Meeting_x0020_Day xmlns="5463e1ec-1b19-4653-920e-8e0a1cb9f16e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E1FA591FBEA4458AB8F8C125FA517F" ma:contentTypeVersion="23" ma:contentTypeDescription="Create a new document." ma:contentTypeScope="" ma:versionID="dd65cdc5ebd792a491eb2abb7e82eb0e">
  <xsd:schema xmlns:xsd="http://www.w3.org/2001/XMLSchema" xmlns:xs="http://www.w3.org/2001/XMLSchema" xmlns:p="http://schemas.microsoft.com/office/2006/metadata/properties" xmlns:ns1="http://schemas.microsoft.com/sharepoint/v3" xmlns:ns2="c618ec15-e105-4a2d-8d61-1b82b52e01db" xmlns:ns3="5463e1ec-1b19-4653-920e-8e0a1cb9f16e" targetNamespace="http://schemas.microsoft.com/office/2006/metadata/properties" ma:root="true" ma:fieldsID="7268234896040229c4133fcddd39d718" ns1:_="" ns2:_="" ns3:_="">
    <xsd:import namespace="http://schemas.microsoft.com/sharepoint/v3"/>
    <xsd:import namespace="c618ec15-e105-4a2d-8d61-1b82b52e01db"/>
    <xsd:import namespace="5463e1ec-1b19-4653-920e-8e0a1cb9f1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Meeting_x0020_Date" minOccurs="0"/>
                <xsd:element ref="ns3:Meeting_x0020_Day" minOccurs="0"/>
                <xsd:element ref="ns3:Meeting_x0020_Term" minOccurs="0"/>
                <xsd:element ref="ns3:Meeting_x0020_Time" minOccurs="0"/>
                <xsd:element ref="ns3:School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3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18ec15-e105-4a2d-8d61-1b82b52e01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2d842b64-b1f6-4448-b00e-e644affff4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63e1ec-1b19-4653-920e-8e0a1cb9f16e" elementFormDefault="qualified">
    <xsd:import namespace="http://schemas.microsoft.com/office/2006/documentManagement/types"/>
    <xsd:import namespace="http://schemas.microsoft.com/office/infopath/2007/PartnerControls"/>
    <xsd:element name="Meeting_x0020_Date" ma:index="10" nillable="true" ma:displayName="Meeting Date" ma:internalName="Meeting_x0020_Date">
      <xsd:simpleType>
        <xsd:restriction base="dms:Text">
          <xsd:maxLength value="255"/>
        </xsd:restriction>
      </xsd:simpleType>
    </xsd:element>
    <xsd:element name="Meeting_x0020_Day" ma:index="11" nillable="true" ma:displayName="Meeting Day" ma:internalName="Meeting_x0020_Day">
      <xsd:simpleType>
        <xsd:restriction base="dms:Text">
          <xsd:maxLength value="255"/>
        </xsd:restriction>
      </xsd:simpleType>
    </xsd:element>
    <xsd:element name="Meeting_x0020_Term" ma:index="12" nillable="true" ma:displayName="Meeting Term" ma:internalName="Meeting_x0020_Term">
      <xsd:simpleType>
        <xsd:restriction base="dms:Text">
          <xsd:maxLength value="255"/>
        </xsd:restriction>
      </xsd:simpleType>
    </xsd:element>
    <xsd:element name="Meeting_x0020_Time" ma:index="13" nillable="true" ma:displayName="Meeting Time" ma:internalName="Meeting_x0020_Time">
      <xsd:simpleType>
        <xsd:restriction base="dms:Text">
          <xsd:maxLength value="255"/>
        </xsd:restriction>
      </xsd:simpleType>
    </xsd:element>
    <xsd:element name="School" ma:index="14" nillable="true" ma:displayName="School" ma:internalName="School">
      <xsd:simpleType>
        <xsd:restriction base="dms:Text">
          <xsd:maxLength value="255"/>
        </xsd:restriction>
      </xsd:simpleType>
    </xsd:element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49b02cf8-d521-4b03-b1e0-f76741d8adca}" ma:internalName="TaxCatchAll" ma:showField="CatchAllData" ma:web="5463e1ec-1b19-4653-920e-8e0a1cb9f1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D10F57-2718-41C0-8B16-CC6B956AB651}">
  <ds:schemaRefs>
    <ds:schemaRef ds:uri="http://schemas.microsoft.com/office/2006/metadata/properties"/>
    <ds:schemaRef ds:uri="http://schemas.microsoft.com/office/infopath/2007/PartnerControls"/>
    <ds:schemaRef ds:uri="5463e1ec-1b19-4653-920e-8e0a1cb9f16e"/>
    <ds:schemaRef ds:uri="http://schemas.microsoft.com/sharepoint/v3"/>
    <ds:schemaRef ds:uri="c618ec15-e105-4a2d-8d61-1b82b52e01db"/>
  </ds:schemaRefs>
</ds:datastoreItem>
</file>

<file path=customXml/itemProps2.xml><?xml version="1.0" encoding="utf-8"?>
<ds:datastoreItem xmlns:ds="http://schemas.openxmlformats.org/officeDocument/2006/customXml" ds:itemID="{8DC0C638-A181-4B78-A314-441D10D03F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618ec15-e105-4a2d-8d61-1b82b52e01db"/>
    <ds:schemaRef ds:uri="5463e1ec-1b19-4653-920e-8e0a1cb9f1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751AD67-68CA-4239-82B3-3066157A021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E15D885-38E0-4606-9E1F-66DB36321D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500</Words>
  <Characters>2852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Northumberland County Council</Company>
  <LinksUpToDate>false</LinksUpToDate>
  <CharactersWithSpaces>3346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Higgins</dc:creator>
  <cp:keywords/>
  <dc:description/>
  <cp:lastModifiedBy>Lorna Rainey</cp:lastModifiedBy>
  <cp:revision>3</cp:revision>
  <cp:lastPrinted>2024-11-06T14:28:00Z</cp:lastPrinted>
  <dcterms:created xsi:type="dcterms:W3CDTF">2025-05-25T11:30:00Z</dcterms:created>
  <dcterms:modified xsi:type="dcterms:W3CDTF">2025-05-25T11:33:00Z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0x01010094E1FA591FBEA4458AB8F8C125FA517F</vt:lpwstr>
  </property>
</Properties>
</file>