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3" w14:textId="77777777" w:rsidR="00C727FC" w:rsidRPr="00FA2172" w:rsidRDefault="00C727FC" w:rsidP="00FA2172">
      <w:pPr>
        <w:rPr>
          <w:sz w:val="24"/>
          <w:szCs w:val="24"/>
        </w:rPr>
      </w:pPr>
    </w:p>
    <w:p w14:paraId="00000004" w14:textId="77777777" w:rsidR="00C727FC" w:rsidRPr="00FA2172" w:rsidRDefault="00C727FC" w:rsidP="00FA2172">
      <w:pPr>
        <w:rPr>
          <w:sz w:val="24"/>
          <w:szCs w:val="24"/>
        </w:rPr>
      </w:pPr>
    </w:p>
    <w:p w14:paraId="00000005" w14:textId="77777777" w:rsidR="00C727FC" w:rsidRPr="00FA2172" w:rsidRDefault="00C727FC" w:rsidP="00FA2172">
      <w:pPr>
        <w:rPr>
          <w:sz w:val="24"/>
          <w:szCs w:val="24"/>
        </w:rPr>
      </w:pPr>
    </w:p>
    <w:p w14:paraId="00000006" w14:textId="77777777" w:rsidR="00C727FC" w:rsidRPr="00FA2172" w:rsidRDefault="00C727FC" w:rsidP="00FA2172">
      <w:pPr>
        <w:rPr>
          <w:sz w:val="24"/>
          <w:szCs w:val="24"/>
        </w:rPr>
      </w:pPr>
    </w:p>
    <w:p w14:paraId="00000007" w14:textId="77777777" w:rsidR="00C727FC" w:rsidRPr="00FA2172" w:rsidRDefault="00C727FC" w:rsidP="00026C8B">
      <w:pPr>
        <w:jc w:val="center"/>
        <w:rPr>
          <w:sz w:val="24"/>
          <w:szCs w:val="24"/>
        </w:rPr>
      </w:pPr>
    </w:p>
    <w:p w14:paraId="00000008" w14:textId="77777777" w:rsidR="00C727FC" w:rsidRPr="00FA2172" w:rsidRDefault="00C727FC" w:rsidP="00FA2172">
      <w:pPr>
        <w:rPr>
          <w:sz w:val="24"/>
          <w:szCs w:val="24"/>
        </w:rPr>
      </w:pPr>
    </w:p>
    <w:p w14:paraId="00000009" w14:textId="7EBAA2CC" w:rsidR="00C727FC" w:rsidRPr="00FA2172" w:rsidRDefault="00026C8B" w:rsidP="00026C8B">
      <w:pPr>
        <w:jc w:val="center"/>
        <w:rPr>
          <w:sz w:val="24"/>
          <w:szCs w:val="24"/>
        </w:rPr>
      </w:pPr>
      <w:r>
        <w:rPr>
          <w:sz w:val="24"/>
          <w:szCs w:val="24"/>
        </w:rPr>
        <w:pict w14:anchorId="59046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93pt">
            <v:imagedata r:id="rId6" o:title="logo"/>
          </v:shape>
        </w:pict>
      </w:r>
    </w:p>
    <w:p w14:paraId="0000000A" w14:textId="77777777" w:rsidR="00C727FC" w:rsidRPr="00FA2172" w:rsidRDefault="00C727FC" w:rsidP="00FA2172">
      <w:pPr>
        <w:rPr>
          <w:sz w:val="24"/>
          <w:szCs w:val="24"/>
        </w:rPr>
      </w:pPr>
    </w:p>
    <w:p w14:paraId="0000000B" w14:textId="77777777" w:rsidR="00C727FC" w:rsidRPr="00496EEA" w:rsidRDefault="00C727FC" w:rsidP="00FA2172">
      <w:pPr>
        <w:jc w:val="center"/>
        <w:rPr>
          <w:b/>
          <w:sz w:val="32"/>
          <w:szCs w:val="24"/>
        </w:rPr>
      </w:pPr>
    </w:p>
    <w:p w14:paraId="0000000C" w14:textId="77777777" w:rsidR="00C727FC" w:rsidRPr="00496EEA" w:rsidRDefault="002103AB" w:rsidP="00FA2172">
      <w:pPr>
        <w:jc w:val="center"/>
        <w:rPr>
          <w:b/>
          <w:sz w:val="32"/>
          <w:szCs w:val="24"/>
        </w:rPr>
      </w:pPr>
      <w:r w:rsidRPr="00496EEA">
        <w:rPr>
          <w:b/>
          <w:sz w:val="32"/>
          <w:szCs w:val="24"/>
        </w:rPr>
        <w:t xml:space="preserve">Protection of Biometric Information Policy </w:t>
      </w:r>
    </w:p>
    <w:p w14:paraId="0000000D" w14:textId="77777777" w:rsidR="00C727FC" w:rsidRPr="00FA2172" w:rsidRDefault="00C727FC" w:rsidP="00FA2172">
      <w:pPr>
        <w:rPr>
          <w:sz w:val="24"/>
          <w:szCs w:val="24"/>
        </w:rPr>
      </w:pPr>
    </w:p>
    <w:p w14:paraId="0000000E" w14:textId="77777777" w:rsidR="00C727FC" w:rsidRPr="00FA2172" w:rsidRDefault="00C727FC" w:rsidP="00FA2172">
      <w:pPr>
        <w:rPr>
          <w:sz w:val="24"/>
          <w:szCs w:val="24"/>
        </w:rPr>
      </w:pPr>
    </w:p>
    <w:p w14:paraId="0000000F" w14:textId="77777777" w:rsidR="00C727FC" w:rsidRPr="00FA2172" w:rsidRDefault="00C727FC" w:rsidP="00FA2172">
      <w:pPr>
        <w:rPr>
          <w:sz w:val="24"/>
          <w:szCs w:val="24"/>
        </w:rPr>
      </w:pPr>
    </w:p>
    <w:p w14:paraId="00000010" w14:textId="77777777" w:rsidR="00C727FC" w:rsidRPr="00FA2172" w:rsidRDefault="00C727FC" w:rsidP="00FA2172">
      <w:pPr>
        <w:rPr>
          <w:sz w:val="24"/>
          <w:szCs w:val="24"/>
        </w:rPr>
      </w:pPr>
    </w:p>
    <w:p w14:paraId="00000011" w14:textId="77777777" w:rsidR="00C727FC" w:rsidRPr="00FA2172" w:rsidRDefault="00C727FC" w:rsidP="00FA2172">
      <w:pPr>
        <w:rPr>
          <w:sz w:val="24"/>
          <w:szCs w:val="24"/>
        </w:rPr>
      </w:pPr>
    </w:p>
    <w:p w14:paraId="00000012" w14:textId="77777777" w:rsidR="00C727FC" w:rsidRPr="00FA2172" w:rsidRDefault="00C727FC" w:rsidP="00FA2172">
      <w:pPr>
        <w:rPr>
          <w:sz w:val="24"/>
          <w:szCs w:val="24"/>
        </w:rPr>
      </w:pPr>
    </w:p>
    <w:p w14:paraId="00000013" w14:textId="77777777" w:rsidR="00C727FC" w:rsidRPr="00FA2172" w:rsidRDefault="00C727FC" w:rsidP="00FA2172">
      <w:pPr>
        <w:rPr>
          <w:sz w:val="24"/>
          <w:szCs w:val="24"/>
        </w:rPr>
      </w:pPr>
    </w:p>
    <w:p w14:paraId="00000014" w14:textId="77777777" w:rsidR="00C727FC" w:rsidRPr="00FA2172" w:rsidRDefault="00C727FC" w:rsidP="00FA2172">
      <w:pPr>
        <w:rPr>
          <w:sz w:val="24"/>
          <w:szCs w:val="24"/>
        </w:rPr>
      </w:pPr>
    </w:p>
    <w:p w14:paraId="00000015" w14:textId="77777777" w:rsidR="00C727FC" w:rsidRPr="00FA2172" w:rsidRDefault="00C727FC" w:rsidP="00FA2172">
      <w:pPr>
        <w:rPr>
          <w:sz w:val="24"/>
          <w:szCs w:val="24"/>
        </w:rPr>
      </w:pPr>
    </w:p>
    <w:p w14:paraId="00000016" w14:textId="77777777" w:rsidR="00C727FC" w:rsidRPr="00FA2172" w:rsidRDefault="00C727FC" w:rsidP="00FA2172">
      <w:pPr>
        <w:rPr>
          <w:sz w:val="24"/>
          <w:szCs w:val="24"/>
        </w:rPr>
      </w:pPr>
    </w:p>
    <w:p w14:paraId="00000017" w14:textId="77777777" w:rsidR="00C727FC" w:rsidRPr="00FA2172" w:rsidRDefault="00C727FC" w:rsidP="00FA2172">
      <w:pPr>
        <w:rPr>
          <w:sz w:val="24"/>
          <w:szCs w:val="24"/>
        </w:rPr>
      </w:pPr>
    </w:p>
    <w:p w14:paraId="00000018" w14:textId="77777777" w:rsidR="00C727FC" w:rsidRPr="00FA2172" w:rsidRDefault="00C727FC" w:rsidP="00FA2172">
      <w:pPr>
        <w:rPr>
          <w:sz w:val="24"/>
          <w:szCs w:val="24"/>
        </w:rPr>
      </w:pPr>
    </w:p>
    <w:p w14:paraId="00000019" w14:textId="77777777" w:rsidR="00C727FC" w:rsidRPr="00FA2172" w:rsidRDefault="00C727FC" w:rsidP="00FA2172">
      <w:pPr>
        <w:rPr>
          <w:sz w:val="24"/>
          <w:szCs w:val="24"/>
        </w:rPr>
      </w:pPr>
    </w:p>
    <w:p w14:paraId="0000001A" w14:textId="77777777" w:rsidR="00C727FC" w:rsidRPr="00FA2172" w:rsidRDefault="00C727FC" w:rsidP="00FA2172">
      <w:pPr>
        <w:rPr>
          <w:sz w:val="24"/>
          <w:szCs w:val="24"/>
        </w:rPr>
      </w:pPr>
    </w:p>
    <w:p w14:paraId="0000001B" w14:textId="77777777" w:rsidR="00C727FC" w:rsidRPr="00FA2172" w:rsidRDefault="00C727FC" w:rsidP="00FA2172">
      <w:pPr>
        <w:rPr>
          <w:sz w:val="24"/>
          <w:szCs w:val="24"/>
        </w:rPr>
      </w:pPr>
    </w:p>
    <w:p w14:paraId="0000001C" w14:textId="77777777" w:rsidR="00C727FC" w:rsidRPr="00FA2172" w:rsidRDefault="00C727FC" w:rsidP="00FA2172">
      <w:pPr>
        <w:rPr>
          <w:sz w:val="24"/>
          <w:szCs w:val="24"/>
        </w:rPr>
      </w:pPr>
    </w:p>
    <w:p w14:paraId="0000001D" w14:textId="77777777" w:rsidR="00C727FC" w:rsidRPr="00FA2172" w:rsidRDefault="00C727FC" w:rsidP="00FA2172">
      <w:pPr>
        <w:rPr>
          <w:sz w:val="24"/>
          <w:szCs w:val="24"/>
        </w:rPr>
      </w:pPr>
    </w:p>
    <w:p w14:paraId="0000001E" w14:textId="77777777" w:rsidR="00C727FC" w:rsidRPr="00FA2172" w:rsidRDefault="00C727FC" w:rsidP="00FA2172">
      <w:pPr>
        <w:rPr>
          <w:sz w:val="24"/>
          <w:szCs w:val="24"/>
        </w:rPr>
      </w:pPr>
    </w:p>
    <w:p w14:paraId="0000001F" w14:textId="77777777" w:rsidR="00C727FC" w:rsidRPr="00FA2172" w:rsidRDefault="00C727FC" w:rsidP="00FA2172">
      <w:pPr>
        <w:rPr>
          <w:sz w:val="24"/>
          <w:szCs w:val="24"/>
        </w:rPr>
      </w:pPr>
    </w:p>
    <w:p w14:paraId="00000020" w14:textId="77777777" w:rsidR="00C727FC" w:rsidRPr="00FA2172" w:rsidRDefault="00C727FC" w:rsidP="00FA2172">
      <w:pPr>
        <w:rPr>
          <w:sz w:val="24"/>
          <w:szCs w:val="24"/>
        </w:rPr>
      </w:pPr>
    </w:p>
    <w:p w14:paraId="00000021" w14:textId="77777777" w:rsidR="00C727FC" w:rsidRPr="00FA2172" w:rsidRDefault="00C727FC" w:rsidP="00FA2172">
      <w:pPr>
        <w:rPr>
          <w:sz w:val="24"/>
          <w:szCs w:val="24"/>
        </w:rPr>
      </w:pPr>
    </w:p>
    <w:p w14:paraId="00000022" w14:textId="18911843" w:rsidR="00C727FC" w:rsidRPr="00496EEA" w:rsidRDefault="002103AB" w:rsidP="00FA2172">
      <w:pPr>
        <w:rPr>
          <w:sz w:val="32"/>
          <w:szCs w:val="24"/>
        </w:rPr>
      </w:pPr>
      <w:r w:rsidRPr="00496EEA">
        <w:rPr>
          <w:sz w:val="32"/>
          <w:szCs w:val="24"/>
        </w:rPr>
        <w:t>Date Adopted</w:t>
      </w:r>
      <w:proofErr w:type="gramStart"/>
      <w:r w:rsidRPr="00496EEA">
        <w:rPr>
          <w:sz w:val="32"/>
          <w:szCs w:val="24"/>
        </w:rPr>
        <w:t>:</w:t>
      </w:r>
      <w:r w:rsidR="00026C8B">
        <w:rPr>
          <w:sz w:val="32"/>
          <w:szCs w:val="24"/>
        </w:rPr>
        <w:t>24.6.20</w:t>
      </w:r>
      <w:proofErr w:type="gramEnd"/>
    </w:p>
    <w:p w14:paraId="00000023" w14:textId="77777777" w:rsidR="00C727FC" w:rsidRPr="00496EEA" w:rsidRDefault="002103AB" w:rsidP="00FA2172">
      <w:pPr>
        <w:rPr>
          <w:sz w:val="32"/>
          <w:szCs w:val="24"/>
        </w:rPr>
      </w:pPr>
      <w:r w:rsidRPr="00496EEA">
        <w:rPr>
          <w:sz w:val="32"/>
          <w:szCs w:val="24"/>
        </w:rPr>
        <w:t xml:space="preserve">Date reviewed: </w:t>
      </w:r>
    </w:p>
    <w:p w14:paraId="00000024" w14:textId="6696E645" w:rsidR="00C727FC" w:rsidRPr="00496EEA" w:rsidRDefault="002103AB" w:rsidP="00FA2172">
      <w:pPr>
        <w:rPr>
          <w:sz w:val="32"/>
          <w:szCs w:val="24"/>
        </w:rPr>
      </w:pPr>
      <w:r w:rsidRPr="00496EEA">
        <w:rPr>
          <w:sz w:val="32"/>
          <w:szCs w:val="24"/>
        </w:rPr>
        <w:t>Date of Next Review:</w:t>
      </w:r>
      <w:r w:rsidR="00026C8B">
        <w:rPr>
          <w:sz w:val="32"/>
          <w:szCs w:val="24"/>
        </w:rPr>
        <w:t xml:space="preserve"> June 2021</w:t>
      </w:r>
      <w:bookmarkStart w:id="0" w:name="_GoBack"/>
      <w:bookmarkEnd w:id="0"/>
      <w:r w:rsidR="00026C8B">
        <w:rPr>
          <w:sz w:val="32"/>
          <w:szCs w:val="24"/>
        </w:rPr>
        <w:t xml:space="preserve"> </w:t>
      </w:r>
    </w:p>
    <w:p w14:paraId="00000025" w14:textId="77777777" w:rsidR="00C727FC" w:rsidRPr="00FA2172" w:rsidRDefault="00C727FC" w:rsidP="00FA2172">
      <w:pPr>
        <w:rPr>
          <w:sz w:val="24"/>
          <w:szCs w:val="24"/>
        </w:rPr>
      </w:pPr>
    </w:p>
    <w:p w14:paraId="00000026" w14:textId="77777777" w:rsidR="00C727FC" w:rsidRPr="00FA2172" w:rsidRDefault="00C727FC" w:rsidP="00FA2172">
      <w:pPr>
        <w:rPr>
          <w:sz w:val="24"/>
          <w:szCs w:val="24"/>
        </w:rPr>
      </w:pPr>
    </w:p>
    <w:p w14:paraId="00C9F167" w14:textId="1AABB9DF" w:rsidR="00FA2172" w:rsidRDefault="00FA2172">
      <w:pPr>
        <w:rPr>
          <w:sz w:val="24"/>
          <w:szCs w:val="24"/>
        </w:rPr>
      </w:pPr>
      <w:r>
        <w:rPr>
          <w:sz w:val="24"/>
          <w:szCs w:val="24"/>
        </w:rPr>
        <w:br w:type="page"/>
      </w:r>
    </w:p>
    <w:p w14:paraId="09C471FD" w14:textId="77777777" w:rsidR="007953D4" w:rsidRPr="00FA2172" w:rsidRDefault="007953D4" w:rsidP="00FA2172">
      <w:pPr>
        <w:pStyle w:val="ListParagraph"/>
        <w:numPr>
          <w:ilvl w:val="0"/>
          <w:numId w:val="7"/>
        </w:numPr>
        <w:ind w:left="709" w:hanging="709"/>
        <w:jc w:val="both"/>
        <w:rPr>
          <w:sz w:val="24"/>
          <w:szCs w:val="24"/>
        </w:rPr>
      </w:pPr>
      <w:r w:rsidRPr="00FA2172">
        <w:rPr>
          <w:b/>
          <w:sz w:val="24"/>
          <w:szCs w:val="24"/>
        </w:rPr>
        <w:lastRenderedPageBreak/>
        <w:t>The Policy</w:t>
      </w:r>
    </w:p>
    <w:p w14:paraId="22AD1B5F" w14:textId="77777777" w:rsidR="007953D4" w:rsidRPr="00FA2172" w:rsidRDefault="007953D4" w:rsidP="00FA2172">
      <w:pPr>
        <w:pStyle w:val="ListParagraph"/>
        <w:ind w:left="1080"/>
        <w:jc w:val="both"/>
        <w:rPr>
          <w:sz w:val="24"/>
          <w:szCs w:val="24"/>
        </w:rPr>
      </w:pPr>
    </w:p>
    <w:p w14:paraId="00000028" w14:textId="6745F328" w:rsidR="00C727FC" w:rsidRPr="00FA2172" w:rsidRDefault="007953D4" w:rsidP="00FA2172">
      <w:pPr>
        <w:pStyle w:val="ListParagraph"/>
        <w:numPr>
          <w:ilvl w:val="1"/>
          <w:numId w:val="7"/>
        </w:numPr>
        <w:ind w:left="709" w:hanging="709"/>
        <w:jc w:val="both"/>
        <w:rPr>
          <w:sz w:val="24"/>
          <w:szCs w:val="24"/>
        </w:rPr>
      </w:pPr>
      <w:r w:rsidRPr="00FA2172">
        <w:rPr>
          <w:sz w:val="24"/>
          <w:szCs w:val="24"/>
        </w:rPr>
        <w:t>This Protection of Biometric Information P</w:t>
      </w:r>
      <w:r w:rsidR="002103AB" w:rsidRPr="00FA2172">
        <w:rPr>
          <w:sz w:val="24"/>
          <w:szCs w:val="24"/>
        </w:rPr>
        <w:t xml:space="preserve">olicy </w:t>
      </w:r>
      <w:r w:rsidRPr="00FA2172">
        <w:rPr>
          <w:sz w:val="24"/>
          <w:szCs w:val="24"/>
        </w:rPr>
        <w:t>(the “</w:t>
      </w:r>
      <w:r w:rsidRPr="00FA2172">
        <w:rPr>
          <w:b/>
          <w:sz w:val="24"/>
          <w:szCs w:val="24"/>
        </w:rPr>
        <w:t>Policy</w:t>
      </w:r>
      <w:r w:rsidRPr="00FA2172">
        <w:rPr>
          <w:sz w:val="24"/>
          <w:szCs w:val="24"/>
        </w:rPr>
        <w:t xml:space="preserve">”) </w:t>
      </w:r>
      <w:r w:rsidR="002103AB" w:rsidRPr="00FA2172">
        <w:rPr>
          <w:sz w:val="24"/>
          <w:szCs w:val="24"/>
        </w:rPr>
        <w:t xml:space="preserve">outlines the procedure the </w:t>
      </w:r>
      <w:r w:rsidR="00605258" w:rsidRPr="00FA2172">
        <w:rPr>
          <w:sz w:val="24"/>
          <w:szCs w:val="24"/>
        </w:rPr>
        <w:t>S</w:t>
      </w:r>
      <w:r w:rsidR="002103AB" w:rsidRPr="00FA2172">
        <w:rPr>
          <w:sz w:val="24"/>
          <w:szCs w:val="24"/>
        </w:rPr>
        <w:t xml:space="preserve">chool </w:t>
      </w:r>
      <w:r w:rsidR="00605258" w:rsidRPr="00FA2172">
        <w:rPr>
          <w:sz w:val="24"/>
          <w:szCs w:val="24"/>
        </w:rPr>
        <w:t xml:space="preserve">follows </w:t>
      </w:r>
      <w:r w:rsidR="002103AB" w:rsidRPr="00FA2172">
        <w:rPr>
          <w:sz w:val="24"/>
          <w:szCs w:val="24"/>
        </w:rPr>
        <w:t xml:space="preserve">when collecting and processing </w:t>
      </w:r>
      <w:r w:rsidR="00605258" w:rsidRPr="00FA2172">
        <w:rPr>
          <w:sz w:val="24"/>
          <w:szCs w:val="24"/>
        </w:rPr>
        <w:t>B</w:t>
      </w:r>
      <w:r w:rsidR="002103AB" w:rsidRPr="00FA2172">
        <w:rPr>
          <w:sz w:val="24"/>
          <w:szCs w:val="24"/>
        </w:rPr>
        <w:t xml:space="preserve">iometric </w:t>
      </w:r>
      <w:r w:rsidR="00605258" w:rsidRPr="00FA2172">
        <w:rPr>
          <w:sz w:val="24"/>
          <w:szCs w:val="24"/>
        </w:rPr>
        <w:t>D</w:t>
      </w:r>
      <w:r w:rsidR="002103AB" w:rsidRPr="00FA2172">
        <w:rPr>
          <w:sz w:val="24"/>
          <w:szCs w:val="24"/>
        </w:rPr>
        <w:t>ata to</w:t>
      </w:r>
      <w:r w:rsidR="00605258" w:rsidRPr="00FA2172">
        <w:rPr>
          <w:sz w:val="24"/>
          <w:szCs w:val="24"/>
        </w:rPr>
        <w:t xml:space="preserve"> </w:t>
      </w:r>
      <w:r w:rsidR="002103AB" w:rsidRPr="00FA2172">
        <w:rPr>
          <w:sz w:val="24"/>
          <w:szCs w:val="24"/>
        </w:rPr>
        <w:t>ensure the data and the rights of individuals are protected</w:t>
      </w:r>
      <w:r w:rsidR="00553ECC" w:rsidRPr="00FA2172">
        <w:rPr>
          <w:sz w:val="24"/>
          <w:szCs w:val="24"/>
        </w:rPr>
        <w:t xml:space="preserve"> and the collection and processing of </w:t>
      </w:r>
      <w:r w:rsidR="00C330AE">
        <w:rPr>
          <w:sz w:val="24"/>
          <w:szCs w:val="24"/>
        </w:rPr>
        <w:t>Biometric Data</w:t>
      </w:r>
      <w:r w:rsidR="00553ECC" w:rsidRPr="00FA2172">
        <w:rPr>
          <w:sz w:val="24"/>
          <w:szCs w:val="24"/>
        </w:rPr>
        <w:t xml:space="preserve"> complies with </w:t>
      </w:r>
      <w:r w:rsidR="00C330AE">
        <w:rPr>
          <w:sz w:val="24"/>
          <w:szCs w:val="24"/>
        </w:rPr>
        <w:t>D</w:t>
      </w:r>
      <w:r w:rsidR="00553ECC" w:rsidRPr="00FA2172">
        <w:rPr>
          <w:sz w:val="24"/>
          <w:szCs w:val="24"/>
        </w:rPr>
        <w:t xml:space="preserve">ata </w:t>
      </w:r>
      <w:r w:rsidR="00C330AE">
        <w:rPr>
          <w:sz w:val="24"/>
          <w:szCs w:val="24"/>
        </w:rPr>
        <w:t>P</w:t>
      </w:r>
      <w:r w:rsidR="00553ECC" w:rsidRPr="00FA2172">
        <w:rPr>
          <w:sz w:val="24"/>
          <w:szCs w:val="24"/>
        </w:rPr>
        <w:t xml:space="preserve">rotection </w:t>
      </w:r>
      <w:r w:rsidR="00C330AE">
        <w:rPr>
          <w:sz w:val="24"/>
          <w:szCs w:val="24"/>
        </w:rPr>
        <w:t>L</w:t>
      </w:r>
      <w:r w:rsidR="00553ECC" w:rsidRPr="00FA2172">
        <w:rPr>
          <w:sz w:val="24"/>
          <w:szCs w:val="24"/>
        </w:rPr>
        <w:t>egislation and guidance</w:t>
      </w:r>
      <w:r w:rsidRPr="00FA2172">
        <w:rPr>
          <w:sz w:val="24"/>
          <w:szCs w:val="24"/>
        </w:rPr>
        <w:t>.</w:t>
      </w:r>
    </w:p>
    <w:p w14:paraId="040E160D" w14:textId="77777777" w:rsidR="007953D4" w:rsidRPr="00FA2172" w:rsidRDefault="007953D4" w:rsidP="00FA2172">
      <w:pPr>
        <w:jc w:val="both"/>
        <w:rPr>
          <w:sz w:val="24"/>
          <w:szCs w:val="24"/>
        </w:rPr>
      </w:pPr>
    </w:p>
    <w:p w14:paraId="09BA9817" w14:textId="23334AEF" w:rsidR="007953D4" w:rsidRPr="00FA2172" w:rsidRDefault="007953D4" w:rsidP="00FA2172">
      <w:pPr>
        <w:pStyle w:val="ListParagraph"/>
        <w:numPr>
          <w:ilvl w:val="1"/>
          <w:numId w:val="7"/>
        </w:numPr>
        <w:ind w:left="709" w:hanging="709"/>
        <w:jc w:val="both"/>
        <w:rPr>
          <w:sz w:val="24"/>
          <w:szCs w:val="24"/>
        </w:rPr>
      </w:pPr>
      <w:r w:rsidRPr="00FA2172">
        <w:rPr>
          <w:sz w:val="24"/>
          <w:szCs w:val="24"/>
        </w:rPr>
        <w:t>The Policy has been prepared in accordance with relevant legislation and guidance, including but not limited to:</w:t>
      </w:r>
    </w:p>
    <w:p w14:paraId="3564C2B2" w14:textId="77777777" w:rsidR="007953D4" w:rsidRPr="00FA2172" w:rsidRDefault="007953D4" w:rsidP="00FA2172">
      <w:pPr>
        <w:pStyle w:val="ListParagraph"/>
        <w:rPr>
          <w:sz w:val="24"/>
          <w:szCs w:val="24"/>
        </w:rPr>
      </w:pPr>
    </w:p>
    <w:p w14:paraId="5D59CE00" w14:textId="468352BD" w:rsidR="007953D4" w:rsidRPr="00FA2172" w:rsidRDefault="007953D4" w:rsidP="00496EEA">
      <w:pPr>
        <w:pStyle w:val="ListParagraph"/>
        <w:numPr>
          <w:ilvl w:val="2"/>
          <w:numId w:val="7"/>
        </w:numPr>
        <w:ind w:left="1701" w:hanging="981"/>
        <w:jc w:val="both"/>
        <w:rPr>
          <w:sz w:val="24"/>
          <w:szCs w:val="24"/>
        </w:rPr>
      </w:pPr>
      <w:r w:rsidRPr="00FA2172">
        <w:rPr>
          <w:sz w:val="24"/>
          <w:szCs w:val="24"/>
        </w:rPr>
        <w:t>Protection of Freedoms Act 2012;</w:t>
      </w:r>
    </w:p>
    <w:p w14:paraId="1AB24250" w14:textId="77777777" w:rsidR="007953D4" w:rsidRPr="00FA2172" w:rsidRDefault="007953D4" w:rsidP="00496EEA">
      <w:pPr>
        <w:pStyle w:val="ListParagraph"/>
        <w:ind w:left="1701" w:hanging="981"/>
        <w:jc w:val="both"/>
        <w:rPr>
          <w:sz w:val="24"/>
          <w:szCs w:val="24"/>
        </w:rPr>
      </w:pPr>
    </w:p>
    <w:p w14:paraId="0B4F0124" w14:textId="0EA9E5E7" w:rsidR="007953D4" w:rsidRPr="00FA2172" w:rsidRDefault="007953D4" w:rsidP="00496EEA">
      <w:pPr>
        <w:pStyle w:val="ListParagraph"/>
        <w:numPr>
          <w:ilvl w:val="2"/>
          <w:numId w:val="7"/>
        </w:numPr>
        <w:ind w:left="1701" w:hanging="981"/>
        <w:jc w:val="both"/>
        <w:rPr>
          <w:sz w:val="24"/>
          <w:szCs w:val="24"/>
        </w:rPr>
      </w:pPr>
      <w:r w:rsidRPr="00FA2172">
        <w:rPr>
          <w:sz w:val="24"/>
          <w:szCs w:val="24"/>
        </w:rPr>
        <w:t>General Data Protection Regulation ((EU) 2016/279)(“</w:t>
      </w:r>
      <w:r w:rsidRPr="00FA2172">
        <w:rPr>
          <w:b/>
          <w:sz w:val="24"/>
          <w:szCs w:val="24"/>
        </w:rPr>
        <w:t>GDPR);</w:t>
      </w:r>
    </w:p>
    <w:p w14:paraId="43A6B6C0" w14:textId="77777777" w:rsidR="007953D4" w:rsidRPr="00FA2172" w:rsidRDefault="007953D4" w:rsidP="00496EEA">
      <w:pPr>
        <w:ind w:left="1701" w:hanging="981"/>
        <w:jc w:val="both"/>
        <w:rPr>
          <w:sz w:val="24"/>
          <w:szCs w:val="24"/>
        </w:rPr>
      </w:pPr>
    </w:p>
    <w:p w14:paraId="70E14F3E" w14:textId="585C7F9D" w:rsidR="007953D4" w:rsidRPr="00FA2172" w:rsidRDefault="007953D4" w:rsidP="00496EEA">
      <w:pPr>
        <w:pStyle w:val="ListParagraph"/>
        <w:numPr>
          <w:ilvl w:val="2"/>
          <w:numId w:val="7"/>
        </w:numPr>
        <w:ind w:left="1701" w:hanging="981"/>
        <w:jc w:val="both"/>
        <w:rPr>
          <w:sz w:val="24"/>
          <w:szCs w:val="24"/>
        </w:rPr>
      </w:pPr>
      <w:r w:rsidRPr="00FA2172">
        <w:rPr>
          <w:sz w:val="24"/>
          <w:szCs w:val="24"/>
        </w:rPr>
        <w:t>Data Protection Act 2018 (“</w:t>
      </w:r>
      <w:r w:rsidRPr="00FA2172">
        <w:rPr>
          <w:b/>
          <w:sz w:val="24"/>
          <w:szCs w:val="24"/>
        </w:rPr>
        <w:t>DPA”</w:t>
      </w:r>
      <w:r w:rsidRPr="00FA2172">
        <w:rPr>
          <w:sz w:val="24"/>
          <w:szCs w:val="24"/>
        </w:rPr>
        <w:t>); and</w:t>
      </w:r>
    </w:p>
    <w:p w14:paraId="58F2A943" w14:textId="77777777" w:rsidR="007953D4" w:rsidRPr="00FA2172" w:rsidRDefault="007953D4" w:rsidP="00496EEA">
      <w:pPr>
        <w:ind w:left="1701" w:hanging="981"/>
        <w:jc w:val="both"/>
        <w:rPr>
          <w:sz w:val="24"/>
          <w:szCs w:val="24"/>
        </w:rPr>
      </w:pPr>
    </w:p>
    <w:p w14:paraId="67CA5645" w14:textId="53D44414" w:rsidR="007953D4" w:rsidRPr="00FA2172" w:rsidRDefault="007953D4" w:rsidP="007F0216">
      <w:pPr>
        <w:pStyle w:val="ListParagraph"/>
        <w:numPr>
          <w:ilvl w:val="2"/>
          <w:numId w:val="7"/>
        </w:numPr>
        <w:ind w:left="1701" w:hanging="981"/>
        <w:jc w:val="both"/>
        <w:rPr>
          <w:sz w:val="24"/>
          <w:szCs w:val="24"/>
        </w:rPr>
      </w:pPr>
      <w:r w:rsidRPr="00FA2172">
        <w:rPr>
          <w:sz w:val="24"/>
          <w:szCs w:val="24"/>
        </w:rPr>
        <w:t xml:space="preserve">The Department or Education “Protection of biometric information of children in schools and colleges” </w:t>
      </w:r>
      <w:r w:rsidR="002A34F5">
        <w:rPr>
          <w:sz w:val="24"/>
          <w:szCs w:val="24"/>
        </w:rPr>
        <w:t xml:space="preserve"> - </w:t>
      </w:r>
      <w:hyperlink r:id="rId7" w:history="1">
        <w:r w:rsidR="002A34F5" w:rsidRPr="00DF6DE1">
          <w:rPr>
            <w:rStyle w:val="Hyperlink"/>
            <w:sz w:val="24"/>
            <w:szCs w:val="24"/>
          </w:rPr>
          <w:t>https://assets.publishing.service.gov.uk/government/uploads/system/uploads/attachment_data/file/692116/Protection_of_Biometric_Information.pdf</w:t>
        </w:r>
      </w:hyperlink>
      <w:r w:rsidR="002A34F5">
        <w:rPr>
          <w:sz w:val="24"/>
          <w:szCs w:val="24"/>
        </w:rPr>
        <w:t xml:space="preserve"> (the “</w:t>
      </w:r>
      <w:r w:rsidR="002A34F5" w:rsidRPr="002A34F5">
        <w:rPr>
          <w:b/>
          <w:sz w:val="24"/>
          <w:szCs w:val="24"/>
        </w:rPr>
        <w:t>Guidance</w:t>
      </w:r>
      <w:r w:rsidR="002A34F5">
        <w:rPr>
          <w:sz w:val="24"/>
          <w:szCs w:val="24"/>
        </w:rPr>
        <w:t>”)</w:t>
      </w:r>
      <w:r w:rsidR="007F0216">
        <w:rPr>
          <w:sz w:val="24"/>
          <w:szCs w:val="24"/>
        </w:rPr>
        <w:t>,</w:t>
      </w:r>
    </w:p>
    <w:p w14:paraId="00000029" w14:textId="77777777" w:rsidR="00C727FC" w:rsidRPr="00FA2172" w:rsidRDefault="00C727FC" w:rsidP="00FA2172">
      <w:pPr>
        <w:jc w:val="both"/>
        <w:rPr>
          <w:sz w:val="24"/>
          <w:szCs w:val="24"/>
        </w:rPr>
      </w:pPr>
    </w:p>
    <w:p w14:paraId="7B5488D0" w14:textId="6ADB6578" w:rsidR="00E47244" w:rsidRPr="00FA2172" w:rsidRDefault="00E47244" w:rsidP="00FA2172">
      <w:pPr>
        <w:ind w:left="720"/>
        <w:jc w:val="both"/>
        <w:rPr>
          <w:sz w:val="24"/>
          <w:szCs w:val="24"/>
        </w:rPr>
      </w:pPr>
      <w:proofErr w:type="gramStart"/>
      <w:r w:rsidRPr="00FA2172">
        <w:rPr>
          <w:sz w:val="24"/>
          <w:szCs w:val="24"/>
        </w:rPr>
        <w:t>as</w:t>
      </w:r>
      <w:proofErr w:type="gramEnd"/>
      <w:r w:rsidRPr="00FA2172">
        <w:rPr>
          <w:sz w:val="24"/>
          <w:szCs w:val="24"/>
        </w:rPr>
        <w:t xml:space="preserve"> updated and / or amended from time to time.</w:t>
      </w:r>
    </w:p>
    <w:p w14:paraId="67233447" w14:textId="77777777" w:rsidR="00E47244" w:rsidRPr="00FA2172" w:rsidRDefault="00E47244" w:rsidP="00FA2172">
      <w:pPr>
        <w:ind w:left="720"/>
        <w:jc w:val="both"/>
        <w:rPr>
          <w:sz w:val="24"/>
          <w:szCs w:val="24"/>
        </w:rPr>
      </w:pPr>
    </w:p>
    <w:p w14:paraId="0000002A" w14:textId="7AC4D076" w:rsidR="00C727FC" w:rsidRPr="00FA2172" w:rsidRDefault="002103AB" w:rsidP="00FA2172">
      <w:pPr>
        <w:pStyle w:val="ListParagraph"/>
        <w:numPr>
          <w:ilvl w:val="0"/>
          <w:numId w:val="7"/>
        </w:numPr>
        <w:ind w:left="709" w:hanging="709"/>
        <w:rPr>
          <w:sz w:val="24"/>
          <w:szCs w:val="24"/>
        </w:rPr>
      </w:pPr>
      <w:r w:rsidRPr="00FA2172">
        <w:rPr>
          <w:b/>
          <w:sz w:val="24"/>
          <w:szCs w:val="24"/>
        </w:rPr>
        <w:t>Definitions:</w:t>
      </w:r>
      <w:r w:rsidRPr="00FA2172">
        <w:rPr>
          <w:sz w:val="24"/>
          <w:szCs w:val="24"/>
        </w:rPr>
        <w:t xml:space="preserve"> </w:t>
      </w:r>
    </w:p>
    <w:p w14:paraId="0E955E01" w14:textId="77777777" w:rsidR="00553ECC" w:rsidRPr="00FA2172" w:rsidRDefault="00553ECC" w:rsidP="00FA2172">
      <w:pPr>
        <w:rPr>
          <w:sz w:val="24"/>
          <w:szCs w:val="24"/>
        </w:rPr>
      </w:pPr>
    </w:p>
    <w:p w14:paraId="38F80FC9" w14:textId="27678239" w:rsidR="00E47244" w:rsidRPr="00FA2172" w:rsidRDefault="00E47244" w:rsidP="00FA2172">
      <w:pPr>
        <w:rPr>
          <w:sz w:val="24"/>
          <w:szCs w:val="24"/>
        </w:rPr>
      </w:pPr>
      <w:r w:rsidRPr="00FA2172">
        <w:rPr>
          <w:sz w:val="24"/>
          <w:szCs w:val="24"/>
        </w:rPr>
        <w:t>Within this Policy the following words / terms shall have the following definitions:</w:t>
      </w:r>
    </w:p>
    <w:p w14:paraId="1F827288" w14:textId="77777777" w:rsidR="00E47244" w:rsidRPr="00FA2172" w:rsidRDefault="00E47244" w:rsidP="00FA2172">
      <w:pPr>
        <w:rPr>
          <w:sz w:val="24"/>
          <w:szCs w:val="24"/>
        </w:rPr>
      </w:pPr>
    </w:p>
    <w:p w14:paraId="441BF864" w14:textId="20198DF1" w:rsidR="00E47244" w:rsidRPr="00FA2172" w:rsidRDefault="00E47244" w:rsidP="00FA2172">
      <w:pPr>
        <w:ind w:left="2160" w:hanging="2160"/>
        <w:jc w:val="both"/>
        <w:rPr>
          <w:sz w:val="24"/>
          <w:szCs w:val="24"/>
        </w:rPr>
      </w:pPr>
      <w:r w:rsidRPr="00FA2172">
        <w:rPr>
          <w:b/>
          <w:sz w:val="24"/>
          <w:szCs w:val="24"/>
        </w:rPr>
        <w:t>Automated Biometric Recognition System:</w:t>
      </w:r>
      <w:r w:rsidRPr="00FA2172">
        <w:rPr>
          <w:i/>
          <w:sz w:val="24"/>
          <w:szCs w:val="24"/>
        </w:rPr>
        <w:t xml:space="preserve"> </w:t>
      </w:r>
      <w:r w:rsidRPr="00FA2172">
        <w:rPr>
          <w:sz w:val="24"/>
          <w:szCs w:val="24"/>
        </w:rPr>
        <w:t xml:space="preserve">a system which uses technology which measures an individual’s physical or behavioural characteristics by using equipment that operates ‘automatically’ (i.e. electronically). Information from the individual is automatically compared with </w:t>
      </w:r>
      <w:r w:rsidR="00410B62" w:rsidRPr="00FA2172">
        <w:rPr>
          <w:sz w:val="24"/>
          <w:szCs w:val="24"/>
        </w:rPr>
        <w:t>B</w:t>
      </w:r>
      <w:r w:rsidRPr="00FA2172">
        <w:rPr>
          <w:sz w:val="24"/>
          <w:szCs w:val="24"/>
        </w:rPr>
        <w:t xml:space="preserve">iometric </w:t>
      </w:r>
      <w:r w:rsidR="00410B62" w:rsidRPr="00FA2172">
        <w:rPr>
          <w:sz w:val="24"/>
          <w:szCs w:val="24"/>
        </w:rPr>
        <w:t>Data</w:t>
      </w:r>
      <w:r w:rsidRPr="00FA2172">
        <w:rPr>
          <w:sz w:val="24"/>
          <w:szCs w:val="24"/>
        </w:rPr>
        <w:t xml:space="preserve"> stored in the system to see if there is a match in order to recognise or identify the individual. </w:t>
      </w:r>
    </w:p>
    <w:p w14:paraId="6C7AF528" w14:textId="77777777" w:rsidR="00E47244" w:rsidRPr="00FA2172" w:rsidRDefault="00E47244" w:rsidP="00FA2172">
      <w:pPr>
        <w:jc w:val="both"/>
        <w:rPr>
          <w:b/>
          <w:sz w:val="24"/>
          <w:szCs w:val="24"/>
        </w:rPr>
      </w:pPr>
    </w:p>
    <w:p w14:paraId="0000002B" w14:textId="3587FB67" w:rsidR="00C727FC" w:rsidRPr="00FA2172" w:rsidRDefault="002103AB" w:rsidP="00FA2172">
      <w:pPr>
        <w:jc w:val="both"/>
        <w:rPr>
          <w:sz w:val="24"/>
          <w:szCs w:val="24"/>
        </w:rPr>
      </w:pPr>
      <w:r w:rsidRPr="00FA2172">
        <w:rPr>
          <w:b/>
          <w:sz w:val="24"/>
          <w:szCs w:val="24"/>
        </w:rPr>
        <w:t xml:space="preserve">Biometric </w:t>
      </w:r>
      <w:r w:rsidR="00E47244" w:rsidRPr="00FA2172">
        <w:rPr>
          <w:b/>
          <w:sz w:val="24"/>
          <w:szCs w:val="24"/>
        </w:rPr>
        <w:t>D</w:t>
      </w:r>
      <w:r w:rsidRPr="00FA2172">
        <w:rPr>
          <w:b/>
          <w:sz w:val="24"/>
          <w:szCs w:val="24"/>
        </w:rPr>
        <w:t>ata</w:t>
      </w:r>
      <w:r w:rsidR="00553ECC" w:rsidRPr="00FA2172">
        <w:rPr>
          <w:b/>
          <w:sz w:val="24"/>
          <w:szCs w:val="24"/>
        </w:rPr>
        <w:t>:</w:t>
      </w:r>
      <w:r w:rsidR="00553ECC" w:rsidRPr="00FA2172">
        <w:rPr>
          <w:b/>
          <w:sz w:val="24"/>
          <w:szCs w:val="24"/>
        </w:rPr>
        <w:tab/>
      </w:r>
      <w:r w:rsidRPr="00FA2172">
        <w:rPr>
          <w:sz w:val="24"/>
          <w:szCs w:val="24"/>
        </w:rPr>
        <w:t>means personal information about an individual’s physical or</w:t>
      </w:r>
    </w:p>
    <w:p w14:paraId="0000002E" w14:textId="7E9DAB94" w:rsidR="00C727FC" w:rsidRPr="00FA2172" w:rsidRDefault="002103AB" w:rsidP="00FA2172">
      <w:pPr>
        <w:ind w:left="2160"/>
        <w:jc w:val="both"/>
        <w:rPr>
          <w:sz w:val="24"/>
          <w:szCs w:val="24"/>
        </w:rPr>
      </w:pPr>
      <w:proofErr w:type="gramStart"/>
      <w:r w:rsidRPr="00FA2172">
        <w:rPr>
          <w:sz w:val="24"/>
          <w:szCs w:val="24"/>
        </w:rPr>
        <w:t>behavioural</w:t>
      </w:r>
      <w:proofErr w:type="gramEnd"/>
      <w:r w:rsidRPr="00FA2172">
        <w:rPr>
          <w:sz w:val="24"/>
          <w:szCs w:val="24"/>
        </w:rPr>
        <w:t xml:space="preserve"> characteristics that can be used to identify that person; this can</w:t>
      </w:r>
      <w:r w:rsidR="00E47244" w:rsidRPr="00FA2172">
        <w:rPr>
          <w:sz w:val="24"/>
          <w:szCs w:val="24"/>
        </w:rPr>
        <w:t xml:space="preserve"> </w:t>
      </w:r>
      <w:r w:rsidRPr="00FA2172">
        <w:rPr>
          <w:sz w:val="24"/>
          <w:szCs w:val="24"/>
        </w:rPr>
        <w:t>include their fingerprints, facial shape, retina and iris patterns, and hand</w:t>
      </w:r>
      <w:r w:rsidR="00E47244" w:rsidRPr="00FA2172">
        <w:rPr>
          <w:sz w:val="24"/>
          <w:szCs w:val="24"/>
        </w:rPr>
        <w:t xml:space="preserve"> </w:t>
      </w:r>
      <w:r w:rsidRPr="00FA2172">
        <w:rPr>
          <w:sz w:val="24"/>
          <w:szCs w:val="24"/>
        </w:rPr>
        <w:t>measurements</w:t>
      </w:r>
      <w:r w:rsidR="00E47244" w:rsidRPr="00FA2172">
        <w:rPr>
          <w:sz w:val="24"/>
          <w:szCs w:val="24"/>
        </w:rPr>
        <w:t>.</w:t>
      </w:r>
    </w:p>
    <w:p w14:paraId="242AE85A" w14:textId="77777777" w:rsidR="00E47244" w:rsidRPr="00FA2172" w:rsidRDefault="00E47244" w:rsidP="00FA2172">
      <w:pPr>
        <w:pStyle w:val="Default"/>
        <w:spacing w:line="276" w:lineRule="auto"/>
        <w:rPr>
          <w:i/>
          <w:iCs/>
        </w:rPr>
      </w:pPr>
    </w:p>
    <w:p w14:paraId="5B79E90A" w14:textId="2412B417" w:rsidR="00DA4E3F" w:rsidRDefault="00410B62" w:rsidP="00FA2172">
      <w:pPr>
        <w:ind w:left="2127" w:hanging="2127"/>
        <w:rPr>
          <w:sz w:val="24"/>
          <w:szCs w:val="24"/>
        </w:rPr>
      </w:pPr>
      <w:r w:rsidRPr="00FA2172">
        <w:rPr>
          <w:b/>
          <w:iCs/>
          <w:sz w:val="24"/>
          <w:szCs w:val="24"/>
        </w:rPr>
        <w:t>D</w:t>
      </w:r>
      <w:r w:rsidR="00DA4E3F" w:rsidRPr="00FA2172">
        <w:rPr>
          <w:b/>
          <w:iCs/>
          <w:sz w:val="24"/>
          <w:szCs w:val="24"/>
        </w:rPr>
        <w:t>a</w:t>
      </w:r>
      <w:r w:rsidRPr="00FA2172">
        <w:rPr>
          <w:b/>
          <w:iCs/>
          <w:sz w:val="24"/>
          <w:szCs w:val="24"/>
        </w:rPr>
        <w:t xml:space="preserve">ta </w:t>
      </w:r>
      <w:r w:rsidR="00DA4E3F" w:rsidRPr="00FA2172">
        <w:rPr>
          <w:b/>
          <w:iCs/>
          <w:sz w:val="24"/>
          <w:szCs w:val="24"/>
        </w:rPr>
        <w:t>P</w:t>
      </w:r>
      <w:r w:rsidRPr="00FA2172">
        <w:rPr>
          <w:b/>
          <w:iCs/>
          <w:sz w:val="24"/>
          <w:szCs w:val="24"/>
        </w:rPr>
        <w:t>rotection Legislation</w:t>
      </w:r>
      <w:r w:rsidR="00DA4E3F" w:rsidRPr="00FA2172">
        <w:rPr>
          <w:b/>
          <w:iCs/>
          <w:sz w:val="24"/>
          <w:szCs w:val="24"/>
        </w:rPr>
        <w:t>:</w:t>
      </w:r>
      <w:r w:rsidR="00DA4E3F" w:rsidRPr="00FA2172">
        <w:rPr>
          <w:sz w:val="24"/>
          <w:szCs w:val="24"/>
        </w:rPr>
        <w:t xml:space="preserve"> means all applicable data protection in force from time to time in the UK including (but not limited to) the General Data </w:t>
      </w:r>
      <w:r w:rsidR="00DA4E3F" w:rsidRPr="00FA2172">
        <w:rPr>
          <w:sz w:val="24"/>
          <w:szCs w:val="24"/>
        </w:rPr>
        <w:lastRenderedPageBreak/>
        <w:t>Protection Regulation ((EU) 2016/679) (‘</w:t>
      </w:r>
      <w:r w:rsidR="00DA4E3F" w:rsidRPr="00FA2172">
        <w:rPr>
          <w:b/>
          <w:sz w:val="24"/>
          <w:szCs w:val="24"/>
        </w:rPr>
        <w:t>GDPR</w:t>
      </w:r>
      <w:r w:rsidR="00DA4E3F" w:rsidRPr="00FA2172">
        <w:rPr>
          <w:sz w:val="24"/>
          <w:szCs w:val="24"/>
        </w:rPr>
        <w:t>’) and the Data Protection Act 2018 (‘</w:t>
      </w:r>
      <w:r w:rsidR="00DA4E3F" w:rsidRPr="00FA2172">
        <w:rPr>
          <w:b/>
          <w:sz w:val="24"/>
          <w:szCs w:val="24"/>
        </w:rPr>
        <w:t>DPA’</w:t>
      </w:r>
      <w:r w:rsidR="00DA4E3F" w:rsidRPr="00FA2172">
        <w:rPr>
          <w:sz w:val="24"/>
          <w:szCs w:val="24"/>
        </w:rPr>
        <w:t xml:space="preserve">) relating to </w:t>
      </w:r>
      <w:r w:rsidR="00C330AE">
        <w:rPr>
          <w:sz w:val="24"/>
          <w:szCs w:val="24"/>
        </w:rPr>
        <w:t>P</w:t>
      </w:r>
      <w:r w:rsidR="00DA4E3F" w:rsidRPr="00FA2172">
        <w:rPr>
          <w:sz w:val="24"/>
          <w:szCs w:val="24"/>
        </w:rPr>
        <w:t xml:space="preserve">ersonal </w:t>
      </w:r>
      <w:r w:rsidR="00C330AE">
        <w:rPr>
          <w:sz w:val="24"/>
          <w:szCs w:val="24"/>
        </w:rPr>
        <w:t>D</w:t>
      </w:r>
      <w:r w:rsidR="00DA4E3F" w:rsidRPr="00FA2172">
        <w:rPr>
          <w:sz w:val="24"/>
          <w:szCs w:val="24"/>
        </w:rPr>
        <w:t xml:space="preserve">ata, and all other legislation and regulatory requirements in force from time to time which apply to a party relating to the use of </w:t>
      </w:r>
      <w:r w:rsidR="00C330AE">
        <w:rPr>
          <w:sz w:val="24"/>
          <w:szCs w:val="24"/>
        </w:rPr>
        <w:t>P</w:t>
      </w:r>
      <w:r w:rsidR="00DA4E3F" w:rsidRPr="00FA2172">
        <w:rPr>
          <w:sz w:val="24"/>
          <w:szCs w:val="24"/>
        </w:rPr>
        <w:t xml:space="preserve">ersonal </w:t>
      </w:r>
      <w:r w:rsidR="00C330AE">
        <w:rPr>
          <w:sz w:val="24"/>
          <w:szCs w:val="24"/>
        </w:rPr>
        <w:t>D</w:t>
      </w:r>
      <w:r w:rsidR="00DA4E3F" w:rsidRPr="00FA2172">
        <w:rPr>
          <w:sz w:val="24"/>
          <w:szCs w:val="24"/>
        </w:rPr>
        <w:t>ata.</w:t>
      </w:r>
    </w:p>
    <w:p w14:paraId="2AEE7FDB" w14:textId="77777777" w:rsidR="00FA2172" w:rsidRPr="00FA2172" w:rsidRDefault="00FA2172" w:rsidP="00FA2172">
      <w:pPr>
        <w:ind w:left="2127" w:hanging="2127"/>
        <w:rPr>
          <w:sz w:val="24"/>
          <w:szCs w:val="24"/>
        </w:rPr>
      </w:pPr>
    </w:p>
    <w:p w14:paraId="15969AA3" w14:textId="7D11B527" w:rsidR="00DA4E3F" w:rsidRPr="00FA2172" w:rsidRDefault="00DA4E3F" w:rsidP="00FA2172">
      <w:pPr>
        <w:pBdr>
          <w:top w:val="nil"/>
          <w:left w:val="nil"/>
          <w:bottom w:val="nil"/>
          <w:right w:val="nil"/>
          <w:between w:val="nil"/>
        </w:pBdr>
        <w:ind w:left="2127" w:hanging="2127"/>
        <w:rPr>
          <w:color w:val="000000"/>
          <w:sz w:val="24"/>
          <w:szCs w:val="24"/>
        </w:rPr>
      </w:pPr>
      <w:r w:rsidRPr="00FA2172">
        <w:rPr>
          <w:b/>
          <w:iCs/>
          <w:sz w:val="24"/>
          <w:szCs w:val="24"/>
        </w:rPr>
        <w:t xml:space="preserve">Personal Data: </w:t>
      </w:r>
      <w:r w:rsidRPr="00FA2172">
        <w:rPr>
          <w:sz w:val="24"/>
          <w:szCs w:val="24"/>
        </w:rPr>
        <w:t>means any data which relates to a living individual who can be identified</w:t>
      </w:r>
      <w:r w:rsidR="00420BB7" w:rsidRPr="00FA2172">
        <w:rPr>
          <w:sz w:val="24"/>
          <w:szCs w:val="24"/>
        </w:rPr>
        <w:t xml:space="preserve"> including Special Category Data</w:t>
      </w:r>
      <w:r w:rsidRPr="00FA2172">
        <w:rPr>
          <w:sz w:val="24"/>
          <w:szCs w:val="24"/>
        </w:rPr>
        <w:t>.</w:t>
      </w:r>
    </w:p>
    <w:p w14:paraId="1B0F11D1" w14:textId="77777777" w:rsidR="00DA4E3F" w:rsidRPr="00FA2172" w:rsidRDefault="00DA4E3F" w:rsidP="00FA2172">
      <w:pPr>
        <w:pStyle w:val="Default"/>
        <w:spacing w:line="276" w:lineRule="auto"/>
        <w:rPr>
          <w:b/>
          <w:iCs/>
        </w:rPr>
      </w:pPr>
    </w:p>
    <w:p w14:paraId="5063E9E3" w14:textId="1771B438" w:rsidR="00DA4E3F" w:rsidRPr="00FA2172" w:rsidRDefault="00DA4E3F" w:rsidP="00FA2172">
      <w:pPr>
        <w:pStyle w:val="Default"/>
        <w:spacing w:line="276" w:lineRule="auto"/>
        <w:ind w:left="2127" w:hanging="2127"/>
      </w:pPr>
      <w:r w:rsidRPr="00FA2172">
        <w:rPr>
          <w:b/>
          <w:iCs/>
        </w:rPr>
        <w:t xml:space="preserve">Processing </w:t>
      </w:r>
      <w:r w:rsidRPr="00FA2172">
        <w:rPr>
          <w:b/>
        </w:rPr>
        <w:t>of Biometric Data</w:t>
      </w:r>
      <w:r w:rsidR="004723AC" w:rsidRPr="00FA2172">
        <w:rPr>
          <w:b/>
        </w:rPr>
        <w:t>:</w:t>
      </w:r>
      <w:r w:rsidRPr="00FA2172">
        <w:t xml:space="preserve"> includes obtaining, recording or holding the data or carrying out any operation or set of operations on the data including (but not limited to) disclosing it, deleting it, organising it or altering it. An </w:t>
      </w:r>
      <w:r w:rsidR="004723AC" w:rsidRPr="00FA2172">
        <w:t>A</w:t>
      </w:r>
      <w:r w:rsidRPr="00FA2172">
        <w:t xml:space="preserve">utomated </w:t>
      </w:r>
      <w:r w:rsidR="004723AC" w:rsidRPr="00FA2172">
        <w:t>B</w:t>
      </w:r>
      <w:r w:rsidRPr="00FA2172">
        <w:t xml:space="preserve">iometric </w:t>
      </w:r>
      <w:r w:rsidR="004723AC" w:rsidRPr="00FA2172">
        <w:t>R</w:t>
      </w:r>
      <w:r w:rsidRPr="00FA2172">
        <w:t xml:space="preserve">ecognition </w:t>
      </w:r>
      <w:r w:rsidR="004723AC" w:rsidRPr="00FA2172">
        <w:t>S</w:t>
      </w:r>
      <w:r w:rsidRPr="00FA2172">
        <w:t xml:space="preserve">ystem </w:t>
      </w:r>
      <w:r w:rsidR="004723AC" w:rsidRPr="00FA2172">
        <w:t>processes</w:t>
      </w:r>
      <w:r w:rsidRPr="00FA2172">
        <w:t xml:space="preserve"> </w:t>
      </w:r>
      <w:r w:rsidR="004723AC" w:rsidRPr="00FA2172">
        <w:t>Biometric Data</w:t>
      </w:r>
      <w:r w:rsidRPr="00FA2172">
        <w:t xml:space="preserve"> when: </w:t>
      </w:r>
    </w:p>
    <w:p w14:paraId="24107E96" w14:textId="485AE056" w:rsidR="00DA4E3F" w:rsidRPr="00FA2172" w:rsidRDefault="00DA4E3F" w:rsidP="00FA2172">
      <w:pPr>
        <w:pStyle w:val="Default"/>
        <w:spacing w:line="276" w:lineRule="auto"/>
      </w:pPr>
      <w:r w:rsidRPr="00FA2172">
        <w:t xml:space="preserve"> </w:t>
      </w:r>
    </w:p>
    <w:p w14:paraId="27D50128" w14:textId="6851A25E" w:rsidR="00DA4E3F" w:rsidRPr="00FA2172" w:rsidRDefault="00DA4E3F" w:rsidP="00FA2172">
      <w:pPr>
        <w:pStyle w:val="Default"/>
        <w:numPr>
          <w:ilvl w:val="0"/>
          <w:numId w:val="10"/>
        </w:numPr>
        <w:spacing w:line="276" w:lineRule="auto"/>
        <w:ind w:left="2835" w:hanging="708"/>
      </w:pPr>
      <w:r w:rsidRPr="00FA2172">
        <w:t xml:space="preserve">recording pupils’ </w:t>
      </w:r>
      <w:r w:rsidR="004723AC" w:rsidRPr="00FA2172">
        <w:t>B</w:t>
      </w:r>
      <w:r w:rsidRPr="00FA2172">
        <w:t xml:space="preserve">iometric </w:t>
      </w:r>
      <w:r w:rsidR="004723AC" w:rsidRPr="00FA2172">
        <w:t>D</w:t>
      </w:r>
      <w:r w:rsidRPr="00FA2172">
        <w:t xml:space="preserve">ata, for example, taking measurements from a fingerprint via a fingerprint scanner; </w:t>
      </w:r>
    </w:p>
    <w:p w14:paraId="615D2C5D" w14:textId="77777777" w:rsidR="004723AC" w:rsidRPr="00FA2172" w:rsidRDefault="004723AC" w:rsidP="00FA2172">
      <w:pPr>
        <w:pStyle w:val="Default"/>
        <w:spacing w:line="276" w:lineRule="auto"/>
        <w:ind w:left="2127"/>
      </w:pPr>
    </w:p>
    <w:p w14:paraId="319A2C01" w14:textId="634392A8" w:rsidR="00DA4E3F" w:rsidRPr="00FA2172" w:rsidRDefault="004723AC" w:rsidP="00FA2172">
      <w:pPr>
        <w:pStyle w:val="Default"/>
        <w:numPr>
          <w:ilvl w:val="0"/>
          <w:numId w:val="10"/>
        </w:numPr>
        <w:spacing w:line="276" w:lineRule="auto"/>
        <w:ind w:left="2835" w:hanging="708"/>
      </w:pPr>
      <w:r w:rsidRPr="00FA2172">
        <w:t>storing pupils’ B</w:t>
      </w:r>
      <w:r w:rsidR="00DA4E3F" w:rsidRPr="00FA2172">
        <w:t>iometric</w:t>
      </w:r>
      <w:r w:rsidRPr="00FA2172">
        <w:t xml:space="preserve"> Data</w:t>
      </w:r>
      <w:r w:rsidR="00DA4E3F" w:rsidRPr="00FA2172">
        <w:t xml:space="preserve"> on a database system; or </w:t>
      </w:r>
    </w:p>
    <w:p w14:paraId="41B54FD3" w14:textId="77777777" w:rsidR="004723AC" w:rsidRPr="00FA2172" w:rsidRDefault="004723AC" w:rsidP="00FA2172">
      <w:pPr>
        <w:pStyle w:val="Default"/>
        <w:spacing w:line="276" w:lineRule="auto"/>
        <w:ind w:left="2127"/>
      </w:pPr>
    </w:p>
    <w:p w14:paraId="0542026E" w14:textId="6A966450" w:rsidR="00DA4E3F" w:rsidRPr="00FA2172" w:rsidRDefault="00DA4E3F" w:rsidP="00FA2172">
      <w:pPr>
        <w:ind w:left="2835" w:hanging="708"/>
        <w:rPr>
          <w:sz w:val="24"/>
          <w:szCs w:val="24"/>
        </w:rPr>
      </w:pPr>
      <w:proofErr w:type="gramStart"/>
      <w:r w:rsidRPr="00FA2172">
        <w:rPr>
          <w:sz w:val="24"/>
          <w:szCs w:val="24"/>
        </w:rPr>
        <w:t>c</w:t>
      </w:r>
      <w:proofErr w:type="gramEnd"/>
      <w:r w:rsidRPr="00FA2172">
        <w:rPr>
          <w:sz w:val="24"/>
          <w:szCs w:val="24"/>
        </w:rPr>
        <w:t xml:space="preserve">. </w:t>
      </w:r>
      <w:r w:rsidR="004723AC" w:rsidRPr="00FA2172">
        <w:rPr>
          <w:sz w:val="24"/>
          <w:szCs w:val="24"/>
        </w:rPr>
        <w:tab/>
      </w:r>
      <w:r w:rsidRPr="00FA2172">
        <w:rPr>
          <w:sz w:val="24"/>
          <w:szCs w:val="24"/>
        </w:rPr>
        <w:t xml:space="preserve">using that </w:t>
      </w:r>
      <w:r w:rsidR="004723AC" w:rsidRPr="00FA2172">
        <w:rPr>
          <w:sz w:val="24"/>
          <w:szCs w:val="24"/>
        </w:rPr>
        <w:t>Biometric Data</w:t>
      </w:r>
      <w:r w:rsidRPr="00FA2172">
        <w:rPr>
          <w:sz w:val="24"/>
          <w:szCs w:val="24"/>
        </w:rPr>
        <w:t xml:space="preserve"> as part of an electronic process, for example, by comparing it with biometric information stored on a database in order to identify or recognise pupils.</w:t>
      </w:r>
    </w:p>
    <w:p w14:paraId="7A228048" w14:textId="0BD091E6" w:rsidR="00410B62" w:rsidRPr="00FA2172" w:rsidRDefault="00410B62" w:rsidP="00FA2172">
      <w:pPr>
        <w:pStyle w:val="Default"/>
        <w:spacing w:line="276" w:lineRule="auto"/>
        <w:rPr>
          <w:b/>
          <w:iCs/>
        </w:rPr>
      </w:pPr>
    </w:p>
    <w:p w14:paraId="1E087F41" w14:textId="26360F5F" w:rsidR="004723AC" w:rsidRPr="00FA2172" w:rsidRDefault="004723AC" w:rsidP="00FA2172">
      <w:pPr>
        <w:pStyle w:val="TSB-Level1Numbers"/>
        <w:spacing w:before="0" w:after="0"/>
        <w:ind w:hanging="1480"/>
        <w:rPr>
          <w:rFonts w:ascii="Arial" w:hAnsi="Arial" w:cs="Arial"/>
          <w:sz w:val="24"/>
          <w:szCs w:val="24"/>
        </w:rPr>
      </w:pPr>
      <w:r w:rsidRPr="00FA2172">
        <w:rPr>
          <w:rFonts w:ascii="Arial" w:hAnsi="Arial" w:cs="Arial"/>
          <w:b/>
          <w:iCs/>
          <w:sz w:val="24"/>
          <w:szCs w:val="24"/>
        </w:rPr>
        <w:t>Special Category Personal Data:</w:t>
      </w:r>
      <w:r w:rsidRPr="00FA2172">
        <w:rPr>
          <w:rFonts w:ascii="Arial" w:hAnsi="Arial" w:cs="Arial"/>
          <w:sz w:val="24"/>
          <w:szCs w:val="24"/>
        </w:rPr>
        <w:t xml:space="preserve"> Personal Data as defined within GDPR and / or DPA as being more sensitive, and therefore in need of greater more protection, including Biometric Data used for identification purposes. </w:t>
      </w:r>
    </w:p>
    <w:p w14:paraId="686FE8D1" w14:textId="001B82B8" w:rsidR="004723AC" w:rsidRPr="00FA2172" w:rsidRDefault="004723AC" w:rsidP="00FA2172">
      <w:pPr>
        <w:pStyle w:val="Default"/>
        <w:spacing w:line="276" w:lineRule="auto"/>
        <w:rPr>
          <w:b/>
          <w:iCs/>
        </w:rPr>
      </w:pPr>
    </w:p>
    <w:p w14:paraId="59427314" w14:textId="32CEC0C2" w:rsidR="00410B62" w:rsidRPr="00496EEA" w:rsidRDefault="00410B62" w:rsidP="00FA2172">
      <w:pPr>
        <w:pStyle w:val="ListParagraph"/>
        <w:numPr>
          <w:ilvl w:val="0"/>
          <w:numId w:val="7"/>
        </w:numPr>
        <w:ind w:left="709" w:hanging="709"/>
        <w:jc w:val="both"/>
        <w:rPr>
          <w:sz w:val="24"/>
          <w:szCs w:val="24"/>
        </w:rPr>
      </w:pPr>
      <w:r w:rsidRPr="00496EEA">
        <w:rPr>
          <w:b/>
          <w:sz w:val="24"/>
          <w:szCs w:val="24"/>
        </w:rPr>
        <w:t xml:space="preserve">Policy </w:t>
      </w:r>
      <w:r w:rsidR="00DA4E3F" w:rsidRPr="00496EEA">
        <w:rPr>
          <w:b/>
          <w:sz w:val="24"/>
          <w:szCs w:val="24"/>
        </w:rPr>
        <w:t>Management</w:t>
      </w:r>
      <w:r w:rsidRPr="00496EEA">
        <w:rPr>
          <w:b/>
          <w:sz w:val="24"/>
          <w:szCs w:val="24"/>
        </w:rPr>
        <w:t xml:space="preserve"> </w:t>
      </w:r>
    </w:p>
    <w:p w14:paraId="159E5427" w14:textId="77777777" w:rsidR="00410B62" w:rsidRPr="00FA2172" w:rsidRDefault="00410B62" w:rsidP="00FA2172">
      <w:pPr>
        <w:pStyle w:val="ListParagraph"/>
        <w:ind w:left="709"/>
        <w:jc w:val="both"/>
        <w:rPr>
          <w:sz w:val="24"/>
          <w:szCs w:val="24"/>
        </w:rPr>
      </w:pPr>
    </w:p>
    <w:p w14:paraId="7C99B412" w14:textId="6FED053A" w:rsidR="00410B62" w:rsidRPr="00FA2172" w:rsidRDefault="00410B62" w:rsidP="00FA2172">
      <w:pPr>
        <w:pStyle w:val="ListParagraph"/>
        <w:numPr>
          <w:ilvl w:val="1"/>
          <w:numId w:val="7"/>
        </w:numPr>
        <w:ind w:left="709" w:hanging="709"/>
        <w:jc w:val="both"/>
        <w:rPr>
          <w:sz w:val="24"/>
          <w:szCs w:val="24"/>
        </w:rPr>
      </w:pPr>
      <w:r w:rsidRPr="00FA2172">
        <w:rPr>
          <w:sz w:val="24"/>
          <w:szCs w:val="24"/>
        </w:rPr>
        <w:t>The School</w:t>
      </w:r>
      <w:r w:rsidR="000E4B2C">
        <w:rPr>
          <w:sz w:val="24"/>
          <w:szCs w:val="24"/>
        </w:rPr>
        <w:t>’</w:t>
      </w:r>
      <w:r w:rsidRPr="00FA2172">
        <w:rPr>
          <w:sz w:val="24"/>
          <w:szCs w:val="24"/>
        </w:rPr>
        <w:t xml:space="preserve">s Governing Body board shall ensure this Policy is reviewed and amended (as appropriate) less than annually. </w:t>
      </w:r>
    </w:p>
    <w:p w14:paraId="2F9E1026" w14:textId="77777777" w:rsidR="00410B62" w:rsidRPr="00FA2172" w:rsidRDefault="00410B62" w:rsidP="00FA2172">
      <w:pPr>
        <w:jc w:val="both"/>
        <w:rPr>
          <w:sz w:val="24"/>
          <w:szCs w:val="24"/>
        </w:rPr>
      </w:pPr>
    </w:p>
    <w:p w14:paraId="38ACF55C" w14:textId="01286ECE" w:rsidR="00410B62" w:rsidRPr="00FA2172" w:rsidRDefault="00410B62" w:rsidP="00FA2172">
      <w:pPr>
        <w:ind w:left="709" w:hanging="709"/>
        <w:jc w:val="both"/>
        <w:rPr>
          <w:sz w:val="24"/>
          <w:szCs w:val="24"/>
        </w:rPr>
      </w:pPr>
      <w:r w:rsidRPr="00FA2172">
        <w:rPr>
          <w:sz w:val="24"/>
          <w:szCs w:val="24"/>
        </w:rPr>
        <w:t xml:space="preserve">3.2 </w:t>
      </w:r>
      <w:r w:rsidRPr="00FA2172">
        <w:rPr>
          <w:sz w:val="24"/>
          <w:szCs w:val="24"/>
        </w:rPr>
        <w:tab/>
        <w:t xml:space="preserve">The School’s </w:t>
      </w:r>
      <w:proofErr w:type="spellStart"/>
      <w:r w:rsidRPr="00FA2172">
        <w:rPr>
          <w:sz w:val="24"/>
          <w:szCs w:val="24"/>
        </w:rPr>
        <w:t>headteacher</w:t>
      </w:r>
      <w:proofErr w:type="spellEnd"/>
      <w:r w:rsidRPr="00FA2172">
        <w:rPr>
          <w:sz w:val="24"/>
          <w:szCs w:val="24"/>
        </w:rPr>
        <w:t xml:space="preserve"> shall ensure the provisions in this Policy are implemented consistently by all School staff, agents and volunteers. </w:t>
      </w:r>
    </w:p>
    <w:p w14:paraId="5E4D998B" w14:textId="77777777" w:rsidR="00410B62" w:rsidRPr="00FA2172" w:rsidRDefault="00410B62" w:rsidP="00FA2172">
      <w:pPr>
        <w:jc w:val="both"/>
        <w:rPr>
          <w:sz w:val="24"/>
          <w:szCs w:val="24"/>
        </w:rPr>
      </w:pPr>
    </w:p>
    <w:p w14:paraId="62086281" w14:textId="514C4644" w:rsidR="00410B62" w:rsidRPr="00FA2172" w:rsidRDefault="00410B62" w:rsidP="00FA2172">
      <w:pPr>
        <w:pStyle w:val="ListParagraph"/>
        <w:numPr>
          <w:ilvl w:val="1"/>
          <w:numId w:val="8"/>
        </w:numPr>
        <w:ind w:left="709" w:hanging="709"/>
        <w:jc w:val="both"/>
        <w:rPr>
          <w:sz w:val="24"/>
          <w:szCs w:val="24"/>
        </w:rPr>
      </w:pPr>
      <w:r w:rsidRPr="00FA2172">
        <w:rPr>
          <w:sz w:val="24"/>
          <w:szCs w:val="24"/>
        </w:rPr>
        <w:t>The School’s Data Protection Officer (“</w:t>
      </w:r>
      <w:r w:rsidRPr="00FA2172">
        <w:rPr>
          <w:b/>
          <w:sz w:val="24"/>
          <w:szCs w:val="24"/>
        </w:rPr>
        <w:t>DPO</w:t>
      </w:r>
      <w:r w:rsidRPr="00FA2172">
        <w:rPr>
          <w:sz w:val="24"/>
          <w:szCs w:val="24"/>
        </w:rPr>
        <w:t>”) shall:</w:t>
      </w:r>
    </w:p>
    <w:p w14:paraId="76B7D61D" w14:textId="77777777" w:rsidR="00410B62" w:rsidRPr="00FA2172" w:rsidRDefault="00410B62" w:rsidP="00FA2172">
      <w:pPr>
        <w:jc w:val="both"/>
        <w:rPr>
          <w:sz w:val="24"/>
          <w:szCs w:val="24"/>
        </w:rPr>
      </w:pPr>
    </w:p>
    <w:p w14:paraId="059DFBEB" w14:textId="370B1118" w:rsidR="00410B62" w:rsidRPr="00FA2172" w:rsidRDefault="00DA4E3F" w:rsidP="00FA2172">
      <w:pPr>
        <w:pStyle w:val="ListParagraph"/>
        <w:numPr>
          <w:ilvl w:val="2"/>
          <w:numId w:val="9"/>
        </w:numPr>
        <w:ind w:left="1701" w:hanging="992"/>
        <w:jc w:val="both"/>
        <w:rPr>
          <w:sz w:val="24"/>
          <w:szCs w:val="24"/>
        </w:rPr>
      </w:pPr>
      <w:r w:rsidRPr="00FA2172">
        <w:rPr>
          <w:sz w:val="24"/>
          <w:szCs w:val="24"/>
        </w:rPr>
        <w:t>m</w:t>
      </w:r>
      <w:r w:rsidR="00410B62" w:rsidRPr="00FA2172">
        <w:rPr>
          <w:sz w:val="24"/>
          <w:szCs w:val="24"/>
        </w:rPr>
        <w:t>onitor the School’s compliance with Data Protection Legislation in relatio</w:t>
      </w:r>
      <w:r w:rsidRPr="00FA2172">
        <w:rPr>
          <w:sz w:val="24"/>
          <w:szCs w:val="24"/>
        </w:rPr>
        <w:t>n to the use of Biometric Data;</w:t>
      </w:r>
    </w:p>
    <w:p w14:paraId="7FEB6996" w14:textId="77777777" w:rsidR="00DA4E3F" w:rsidRPr="00FA2172" w:rsidRDefault="00DA4E3F" w:rsidP="00FA2172">
      <w:pPr>
        <w:pStyle w:val="ListParagraph"/>
        <w:ind w:left="1701" w:hanging="992"/>
        <w:jc w:val="both"/>
        <w:rPr>
          <w:sz w:val="24"/>
          <w:szCs w:val="24"/>
        </w:rPr>
      </w:pPr>
    </w:p>
    <w:p w14:paraId="079D78FF" w14:textId="045441CF" w:rsidR="00DA4E3F" w:rsidRPr="00FA2172" w:rsidRDefault="00DA4E3F" w:rsidP="00FA2172">
      <w:pPr>
        <w:pStyle w:val="ListParagraph"/>
        <w:numPr>
          <w:ilvl w:val="2"/>
          <w:numId w:val="9"/>
        </w:numPr>
        <w:ind w:left="1701" w:hanging="992"/>
        <w:jc w:val="both"/>
        <w:rPr>
          <w:sz w:val="24"/>
          <w:szCs w:val="24"/>
        </w:rPr>
      </w:pPr>
      <w:r w:rsidRPr="00FA2172">
        <w:rPr>
          <w:sz w:val="24"/>
          <w:szCs w:val="24"/>
        </w:rPr>
        <w:lastRenderedPageBreak/>
        <w:t>a</w:t>
      </w:r>
      <w:r w:rsidR="00410B62" w:rsidRPr="00FA2172">
        <w:rPr>
          <w:sz w:val="24"/>
          <w:szCs w:val="24"/>
        </w:rPr>
        <w:t>dvis</w:t>
      </w:r>
      <w:r w:rsidRPr="00FA2172">
        <w:rPr>
          <w:sz w:val="24"/>
          <w:szCs w:val="24"/>
        </w:rPr>
        <w:t>e the School in relation to</w:t>
      </w:r>
      <w:r w:rsidR="00410B62" w:rsidRPr="00FA2172">
        <w:rPr>
          <w:sz w:val="24"/>
          <w:szCs w:val="24"/>
        </w:rPr>
        <w:t xml:space="preserve"> </w:t>
      </w:r>
      <w:r w:rsidRPr="00FA2172">
        <w:rPr>
          <w:sz w:val="24"/>
          <w:szCs w:val="24"/>
        </w:rPr>
        <w:t xml:space="preserve">the </w:t>
      </w:r>
      <w:r w:rsidR="00410B62" w:rsidRPr="00FA2172">
        <w:rPr>
          <w:sz w:val="24"/>
          <w:szCs w:val="24"/>
        </w:rPr>
        <w:t>necess</w:t>
      </w:r>
      <w:r w:rsidRPr="00FA2172">
        <w:rPr>
          <w:sz w:val="24"/>
          <w:szCs w:val="24"/>
        </w:rPr>
        <w:t>ity</w:t>
      </w:r>
      <w:r w:rsidR="00410B62" w:rsidRPr="00FA2172">
        <w:rPr>
          <w:sz w:val="24"/>
          <w:szCs w:val="24"/>
        </w:rPr>
        <w:t xml:space="preserve"> to undertake a </w:t>
      </w:r>
      <w:r w:rsidRPr="00FA2172">
        <w:rPr>
          <w:sz w:val="24"/>
          <w:szCs w:val="24"/>
        </w:rPr>
        <w:t>D</w:t>
      </w:r>
      <w:r w:rsidR="00410B62" w:rsidRPr="00FA2172">
        <w:rPr>
          <w:sz w:val="24"/>
          <w:szCs w:val="24"/>
        </w:rPr>
        <w:t xml:space="preserve">ata </w:t>
      </w:r>
      <w:r w:rsidRPr="00FA2172">
        <w:rPr>
          <w:sz w:val="24"/>
          <w:szCs w:val="24"/>
        </w:rPr>
        <w:t>P</w:t>
      </w:r>
      <w:r w:rsidR="00410B62" w:rsidRPr="00FA2172">
        <w:rPr>
          <w:sz w:val="24"/>
          <w:szCs w:val="24"/>
        </w:rPr>
        <w:t xml:space="preserve">rotection </w:t>
      </w:r>
      <w:r w:rsidRPr="00FA2172">
        <w:rPr>
          <w:sz w:val="24"/>
          <w:szCs w:val="24"/>
        </w:rPr>
        <w:t>I</w:t>
      </w:r>
      <w:r w:rsidR="00410B62" w:rsidRPr="00FA2172">
        <w:rPr>
          <w:sz w:val="24"/>
          <w:szCs w:val="24"/>
        </w:rPr>
        <w:t xml:space="preserve">mpact </w:t>
      </w:r>
      <w:r w:rsidRPr="00FA2172">
        <w:rPr>
          <w:sz w:val="24"/>
          <w:szCs w:val="24"/>
        </w:rPr>
        <w:t>A</w:t>
      </w:r>
      <w:r w:rsidR="00410B62" w:rsidRPr="00FA2172">
        <w:rPr>
          <w:sz w:val="24"/>
          <w:szCs w:val="24"/>
        </w:rPr>
        <w:t>ssessment (</w:t>
      </w:r>
      <w:r w:rsidRPr="00FA2172">
        <w:rPr>
          <w:sz w:val="24"/>
          <w:szCs w:val="24"/>
        </w:rPr>
        <w:t>“</w:t>
      </w:r>
      <w:r w:rsidR="00410B62" w:rsidRPr="00FA2172">
        <w:rPr>
          <w:b/>
          <w:sz w:val="24"/>
          <w:szCs w:val="24"/>
        </w:rPr>
        <w:t>DPIA</w:t>
      </w:r>
      <w:r w:rsidRPr="00FA2172">
        <w:rPr>
          <w:b/>
          <w:sz w:val="24"/>
          <w:szCs w:val="24"/>
        </w:rPr>
        <w:t>”</w:t>
      </w:r>
      <w:r w:rsidR="00410B62" w:rsidRPr="00FA2172">
        <w:rPr>
          <w:sz w:val="24"/>
          <w:szCs w:val="24"/>
        </w:rPr>
        <w:t xml:space="preserve">) in relation to the </w:t>
      </w:r>
      <w:r w:rsidRPr="00FA2172">
        <w:rPr>
          <w:sz w:val="24"/>
          <w:szCs w:val="24"/>
        </w:rPr>
        <w:t>S</w:t>
      </w:r>
      <w:r w:rsidR="00410B62" w:rsidRPr="00FA2172">
        <w:rPr>
          <w:sz w:val="24"/>
          <w:szCs w:val="24"/>
        </w:rPr>
        <w:t xml:space="preserve">chool’s </w:t>
      </w:r>
      <w:r w:rsidRPr="00FA2172">
        <w:rPr>
          <w:sz w:val="24"/>
          <w:szCs w:val="24"/>
        </w:rPr>
        <w:t>Automatic B</w:t>
      </w:r>
      <w:r w:rsidR="00410B62" w:rsidRPr="00FA2172">
        <w:rPr>
          <w:sz w:val="24"/>
          <w:szCs w:val="24"/>
        </w:rPr>
        <w:t xml:space="preserve">iometric </w:t>
      </w:r>
      <w:r w:rsidRPr="00FA2172">
        <w:rPr>
          <w:sz w:val="24"/>
          <w:szCs w:val="24"/>
        </w:rPr>
        <w:t>Recognition System(s); and</w:t>
      </w:r>
    </w:p>
    <w:p w14:paraId="45A49A12" w14:textId="77777777" w:rsidR="00DA4E3F" w:rsidRPr="00FA2172" w:rsidRDefault="00DA4E3F" w:rsidP="00FA2172">
      <w:pPr>
        <w:ind w:left="1701" w:hanging="992"/>
        <w:jc w:val="both"/>
        <w:rPr>
          <w:sz w:val="24"/>
          <w:szCs w:val="24"/>
        </w:rPr>
      </w:pPr>
    </w:p>
    <w:p w14:paraId="4B2CE841" w14:textId="17583ACD" w:rsidR="00410B62" w:rsidRPr="00FA2172" w:rsidRDefault="00DA4E3F" w:rsidP="00FA2172">
      <w:pPr>
        <w:pStyle w:val="ListParagraph"/>
        <w:numPr>
          <w:ilvl w:val="2"/>
          <w:numId w:val="9"/>
        </w:numPr>
        <w:ind w:left="1701" w:hanging="992"/>
        <w:jc w:val="both"/>
        <w:rPr>
          <w:i/>
          <w:iCs/>
          <w:sz w:val="24"/>
          <w:szCs w:val="24"/>
        </w:rPr>
      </w:pPr>
      <w:proofErr w:type="gramStart"/>
      <w:r w:rsidRPr="00FA2172">
        <w:rPr>
          <w:sz w:val="24"/>
          <w:szCs w:val="24"/>
        </w:rPr>
        <w:t>be</w:t>
      </w:r>
      <w:proofErr w:type="gramEnd"/>
      <w:r w:rsidR="00410B62" w:rsidRPr="00FA2172">
        <w:rPr>
          <w:sz w:val="24"/>
          <w:szCs w:val="24"/>
        </w:rPr>
        <w:t xml:space="preserve"> the first point of contact for the I</w:t>
      </w:r>
      <w:r w:rsidRPr="00FA2172">
        <w:rPr>
          <w:sz w:val="24"/>
          <w:szCs w:val="24"/>
        </w:rPr>
        <w:t>nformation Commissioners Office (“</w:t>
      </w:r>
      <w:r w:rsidRPr="00FA2172">
        <w:rPr>
          <w:b/>
          <w:sz w:val="24"/>
          <w:szCs w:val="24"/>
        </w:rPr>
        <w:t>ICO</w:t>
      </w:r>
      <w:r w:rsidRPr="00FA2172">
        <w:rPr>
          <w:sz w:val="24"/>
          <w:szCs w:val="24"/>
        </w:rPr>
        <w:t>”)</w:t>
      </w:r>
      <w:r w:rsidR="00410B62" w:rsidRPr="00FA2172">
        <w:rPr>
          <w:sz w:val="24"/>
          <w:szCs w:val="24"/>
        </w:rPr>
        <w:t xml:space="preserve"> </w:t>
      </w:r>
      <w:r w:rsidRPr="00FA2172">
        <w:rPr>
          <w:sz w:val="24"/>
          <w:szCs w:val="24"/>
        </w:rPr>
        <w:t xml:space="preserve">in relation to the Automatic Biometric Recognition System(s). </w:t>
      </w:r>
    </w:p>
    <w:p w14:paraId="00000032" w14:textId="77777777" w:rsidR="00C727FC" w:rsidRPr="00FA2172" w:rsidRDefault="00C727FC" w:rsidP="00FA2172">
      <w:pPr>
        <w:jc w:val="both"/>
        <w:rPr>
          <w:sz w:val="24"/>
          <w:szCs w:val="24"/>
        </w:rPr>
      </w:pPr>
    </w:p>
    <w:p w14:paraId="35694F73" w14:textId="77777777" w:rsidR="00420BB7" w:rsidRPr="00FA2172" w:rsidRDefault="004723AC" w:rsidP="00FA2172">
      <w:pPr>
        <w:pStyle w:val="ListParagraph"/>
        <w:numPr>
          <w:ilvl w:val="0"/>
          <w:numId w:val="7"/>
        </w:numPr>
        <w:ind w:left="709" w:hanging="709"/>
        <w:rPr>
          <w:b/>
          <w:sz w:val="24"/>
          <w:szCs w:val="24"/>
        </w:rPr>
      </w:pPr>
      <w:r w:rsidRPr="00FA2172">
        <w:rPr>
          <w:b/>
          <w:sz w:val="24"/>
          <w:szCs w:val="24"/>
        </w:rPr>
        <w:t>Data Protecti</w:t>
      </w:r>
      <w:r w:rsidR="00420BB7" w:rsidRPr="00FA2172">
        <w:rPr>
          <w:b/>
          <w:sz w:val="24"/>
          <w:szCs w:val="24"/>
        </w:rPr>
        <w:t>on</w:t>
      </w:r>
    </w:p>
    <w:p w14:paraId="09F06112" w14:textId="77777777" w:rsidR="00420BB7" w:rsidRPr="00FA2172" w:rsidRDefault="00420BB7" w:rsidP="00FA2172">
      <w:pPr>
        <w:pStyle w:val="ListParagraph"/>
        <w:ind w:left="709"/>
        <w:rPr>
          <w:b/>
          <w:sz w:val="24"/>
          <w:szCs w:val="24"/>
        </w:rPr>
      </w:pPr>
    </w:p>
    <w:p w14:paraId="46DD3E29" w14:textId="75A01898" w:rsidR="004723AC" w:rsidRPr="00FA2172" w:rsidRDefault="00420BB7" w:rsidP="00FA2172">
      <w:pPr>
        <w:pStyle w:val="ListParagraph"/>
        <w:numPr>
          <w:ilvl w:val="1"/>
          <w:numId w:val="7"/>
        </w:numPr>
        <w:ind w:left="709" w:hanging="709"/>
        <w:rPr>
          <w:b/>
          <w:sz w:val="24"/>
          <w:szCs w:val="24"/>
        </w:rPr>
      </w:pPr>
      <w:r w:rsidRPr="00FA2172">
        <w:rPr>
          <w:sz w:val="24"/>
          <w:szCs w:val="24"/>
        </w:rPr>
        <w:t xml:space="preserve">This Policy shall be read alongside </w:t>
      </w:r>
      <w:r w:rsidR="00FA2172" w:rsidRPr="00FA2172">
        <w:rPr>
          <w:sz w:val="24"/>
          <w:szCs w:val="24"/>
        </w:rPr>
        <w:t xml:space="preserve">and in addition to </w:t>
      </w:r>
      <w:r w:rsidRPr="00FA2172">
        <w:rPr>
          <w:sz w:val="24"/>
          <w:szCs w:val="24"/>
        </w:rPr>
        <w:t>the School’s Data Protection Policy</w:t>
      </w:r>
      <w:r w:rsidR="00FA2172" w:rsidRPr="00FA2172">
        <w:rPr>
          <w:sz w:val="24"/>
          <w:szCs w:val="24"/>
        </w:rPr>
        <w:t xml:space="preserve"> which appl</w:t>
      </w:r>
      <w:r w:rsidR="00496EEA">
        <w:rPr>
          <w:sz w:val="24"/>
          <w:szCs w:val="24"/>
        </w:rPr>
        <w:t>ies</w:t>
      </w:r>
      <w:r w:rsidR="00FA2172" w:rsidRPr="00FA2172">
        <w:rPr>
          <w:sz w:val="24"/>
          <w:szCs w:val="24"/>
        </w:rPr>
        <w:t xml:space="preserve"> to all Biometric Data</w:t>
      </w:r>
      <w:r w:rsidRPr="00FA2172">
        <w:rPr>
          <w:sz w:val="24"/>
          <w:szCs w:val="24"/>
        </w:rPr>
        <w:t>.</w:t>
      </w:r>
    </w:p>
    <w:p w14:paraId="782AA953" w14:textId="77777777" w:rsidR="00420BB7" w:rsidRPr="00FA2172" w:rsidRDefault="00420BB7" w:rsidP="00FA2172">
      <w:pPr>
        <w:pStyle w:val="ListParagraph"/>
        <w:ind w:left="709"/>
        <w:rPr>
          <w:b/>
          <w:sz w:val="24"/>
          <w:szCs w:val="24"/>
        </w:rPr>
      </w:pPr>
    </w:p>
    <w:p w14:paraId="7CDEDF43" w14:textId="105DD171" w:rsidR="007E6C13" w:rsidRPr="00FA2172" w:rsidRDefault="00420BB7" w:rsidP="00FA2172">
      <w:pPr>
        <w:pStyle w:val="ListParagraph"/>
        <w:numPr>
          <w:ilvl w:val="1"/>
          <w:numId w:val="7"/>
        </w:numPr>
        <w:ind w:left="709" w:hanging="709"/>
        <w:jc w:val="both"/>
        <w:rPr>
          <w:sz w:val="24"/>
          <w:szCs w:val="24"/>
        </w:rPr>
      </w:pPr>
      <w:r w:rsidRPr="00FA2172">
        <w:rPr>
          <w:sz w:val="24"/>
          <w:szCs w:val="24"/>
        </w:rPr>
        <w:t>In accordance with the School’s Data Protection Policy the School shal</w:t>
      </w:r>
      <w:r w:rsidR="002103AB" w:rsidRPr="00FA2172">
        <w:rPr>
          <w:sz w:val="24"/>
          <w:szCs w:val="24"/>
        </w:rPr>
        <w:t xml:space="preserve">l </w:t>
      </w:r>
      <w:r w:rsidRPr="00FA2172">
        <w:rPr>
          <w:sz w:val="24"/>
          <w:szCs w:val="24"/>
        </w:rPr>
        <w:t>p</w:t>
      </w:r>
      <w:r w:rsidR="002103AB" w:rsidRPr="00FA2172">
        <w:rPr>
          <w:sz w:val="24"/>
          <w:szCs w:val="24"/>
        </w:rPr>
        <w:t xml:space="preserve">rocess all </w:t>
      </w:r>
      <w:r w:rsidRPr="00FA2172">
        <w:rPr>
          <w:sz w:val="24"/>
          <w:szCs w:val="24"/>
        </w:rPr>
        <w:t>B</w:t>
      </w:r>
      <w:r w:rsidR="002103AB" w:rsidRPr="00FA2172">
        <w:rPr>
          <w:sz w:val="24"/>
          <w:szCs w:val="24"/>
        </w:rPr>
        <w:t xml:space="preserve">iometric </w:t>
      </w:r>
      <w:r w:rsidRPr="00FA2172">
        <w:rPr>
          <w:sz w:val="24"/>
          <w:szCs w:val="24"/>
        </w:rPr>
        <w:t>D</w:t>
      </w:r>
      <w:r w:rsidR="002103AB" w:rsidRPr="00FA2172">
        <w:rPr>
          <w:sz w:val="24"/>
          <w:szCs w:val="24"/>
        </w:rPr>
        <w:t>ata, in accordance with the key principles set out in GDPR</w:t>
      </w:r>
      <w:r w:rsidRPr="00FA2172">
        <w:rPr>
          <w:sz w:val="24"/>
          <w:szCs w:val="24"/>
        </w:rPr>
        <w:t xml:space="preserve"> and DPA</w:t>
      </w:r>
      <w:r w:rsidR="007E6C13" w:rsidRPr="00FA2172">
        <w:rPr>
          <w:sz w:val="24"/>
          <w:szCs w:val="24"/>
        </w:rPr>
        <w:t>, namely;</w:t>
      </w:r>
    </w:p>
    <w:p w14:paraId="390C7A73" w14:textId="77777777" w:rsidR="007E6C13" w:rsidRPr="00FA2172" w:rsidRDefault="007E6C13" w:rsidP="00FA2172">
      <w:pPr>
        <w:pStyle w:val="ListParagraph"/>
        <w:ind w:left="1440"/>
        <w:jc w:val="both"/>
        <w:rPr>
          <w:sz w:val="24"/>
          <w:szCs w:val="24"/>
        </w:rPr>
      </w:pPr>
    </w:p>
    <w:p w14:paraId="7D4811B8" w14:textId="31A86FC5" w:rsidR="007E6C13" w:rsidRPr="00FA2172" w:rsidRDefault="007E6C13" w:rsidP="00496EEA">
      <w:pPr>
        <w:pStyle w:val="ListParagraph"/>
        <w:tabs>
          <w:tab w:val="left" w:pos="1701"/>
        </w:tabs>
        <w:ind w:left="1701" w:hanging="992"/>
        <w:jc w:val="both"/>
        <w:rPr>
          <w:sz w:val="24"/>
          <w:szCs w:val="24"/>
        </w:rPr>
      </w:pPr>
      <w:r w:rsidRPr="00FA2172">
        <w:rPr>
          <w:sz w:val="24"/>
          <w:szCs w:val="24"/>
        </w:rPr>
        <w:t xml:space="preserve">4.2.1 </w:t>
      </w:r>
      <w:r w:rsidR="00996CC9" w:rsidRPr="00FA2172">
        <w:rPr>
          <w:sz w:val="24"/>
          <w:szCs w:val="24"/>
        </w:rPr>
        <w:tab/>
      </w:r>
      <w:proofErr w:type="gramStart"/>
      <w:r w:rsidRPr="00FA2172">
        <w:rPr>
          <w:sz w:val="24"/>
          <w:szCs w:val="24"/>
        </w:rPr>
        <w:t>lawfully</w:t>
      </w:r>
      <w:proofErr w:type="gramEnd"/>
      <w:r w:rsidRPr="00FA2172">
        <w:rPr>
          <w:sz w:val="24"/>
          <w:szCs w:val="24"/>
        </w:rPr>
        <w:t>, fairly and in a transparent manner in relation to the data subject;</w:t>
      </w:r>
    </w:p>
    <w:p w14:paraId="50DCB029" w14:textId="77777777" w:rsidR="007E6C13" w:rsidRPr="00FA2172" w:rsidRDefault="007E6C13" w:rsidP="00496EEA">
      <w:pPr>
        <w:pStyle w:val="ListParagraph"/>
        <w:tabs>
          <w:tab w:val="left" w:pos="1701"/>
        </w:tabs>
        <w:ind w:left="1701" w:hanging="992"/>
        <w:jc w:val="both"/>
        <w:rPr>
          <w:sz w:val="24"/>
          <w:szCs w:val="24"/>
        </w:rPr>
      </w:pPr>
    </w:p>
    <w:p w14:paraId="7F976158" w14:textId="6A1A53FE" w:rsidR="007E6C13" w:rsidRPr="00FA2172" w:rsidRDefault="007E6C13" w:rsidP="00496EEA">
      <w:pPr>
        <w:pStyle w:val="ListParagraph"/>
        <w:numPr>
          <w:ilvl w:val="2"/>
          <w:numId w:val="14"/>
        </w:numPr>
        <w:tabs>
          <w:tab w:val="left" w:pos="1701"/>
        </w:tabs>
        <w:ind w:left="1701" w:hanging="992"/>
        <w:jc w:val="both"/>
        <w:rPr>
          <w:sz w:val="24"/>
          <w:szCs w:val="24"/>
        </w:rPr>
      </w:pPr>
      <w:r w:rsidRPr="00FA2172">
        <w:rPr>
          <w:sz w:val="24"/>
          <w:szCs w:val="24"/>
        </w:rPr>
        <w:t>by ensuring it is collected for specified, explicit and legitimate purposes and not further processed in a manner that is incompatible with those purposes;</w:t>
      </w:r>
    </w:p>
    <w:p w14:paraId="5F6E3833" w14:textId="77777777" w:rsidR="007E6C13" w:rsidRPr="00FA2172" w:rsidRDefault="007E6C13" w:rsidP="00496EEA">
      <w:pPr>
        <w:pStyle w:val="ListParagraph"/>
        <w:tabs>
          <w:tab w:val="left" w:pos="1701"/>
        </w:tabs>
        <w:ind w:left="1701" w:hanging="992"/>
        <w:jc w:val="both"/>
        <w:rPr>
          <w:sz w:val="24"/>
          <w:szCs w:val="24"/>
        </w:rPr>
      </w:pPr>
    </w:p>
    <w:p w14:paraId="4E8CBEC2" w14:textId="12E2DCAC" w:rsidR="007E6C13" w:rsidRPr="00FA2172" w:rsidRDefault="007E6C13" w:rsidP="00496EEA">
      <w:pPr>
        <w:pStyle w:val="ListParagraph"/>
        <w:numPr>
          <w:ilvl w:val="2"/>
          <w:numId w:val="14"/>
        </w:numPr>
        <w:tabs>
          <w:tab w:val="left" w:pos="1701"/>
        </w:tabs>
        <w:ind w:left="1701" w:hanging="992"/>
        <w:jc w:val="both"/>
        <w:rPr>
          <w:sz w:val="24"/>
          <w:szCs w:val="24"/>
        </w:rPr>
      </w:pPr>
      <w:r w:rsidRPr="00FA2172">
        <w:rPr>
          <w:sz w:val="24"/>
          <w:szCs w:val="24"/>
        </w:rPr>
        <w:t>by ensuring the processing is adequate, relevant and limited to what is necessary in relation to the purpose for which they are processed;</w:t>
      </w:r>
    </w:p>
    <w:p w14:paraId="0CABB9B4" w14:textId="77777777" w:rsidR="007E6C13" w:rsidRPr="00FA2172" w:rsidRDefault="007E6C13" w:rsidP="00496EEA">
      <w:pPr>
        <w:pStyle w:val="ListParagraph"/>
        <w:tabs>
          <w:tab w:val="left" w:pos="1701"/>
        </w:tabs>
        <w:ind w:left="1701" w:hanging="992"/>
        <w:rPr>
          <w:sz w:val="24"/>
          <w:szCs w:val="24"/>
        </w:rPr>
      </w:pPr>
    </w:p>
    <w:p w14:paraId="553BDC57" w14:textId="10E9E8C7" w:rsidR="007E6C13" w:rsidRPr="00FA2172" w:rsidRDefault="007E6C13" w:rsidP="00496EEA">
      <w:pPr>
        <w:pStyle w:val="ListParagraph"/>
        <w:numPr>
          <w:ilvl w:val="2"/>
          <w:numId w:val="14"/>
        </w:numPr>
        <w:tabs>
          <w:tab w:val="left" w:pos="1701"/>
        </w:tabs>
        <w:ind w:left="1701" w:hanging="992"/>
        <w:jc w:val="both"/>
        <w:rPr>
          <w:sz w:val="24"/>
          <w:szCs w:val="24"/>
        </w:rPr>
      </w:pPr>
      <w:r w:rsidRPr="00FA2172">
        <w:rPr>
          <w:sz w:val="24"/>
          <w:szCs w:val="24"/>
        </w:rPr>
        <w:t>by ensuring the processing is accurate and where necessary kept up to date with reasonable steps taken to ensure the Personal Data is accurate;</w:t>
      </w:r>
    </w:p>
    <w:p w14:paraId="7893E239" w14:textId="77777777" w:rsidR="007E6C13" w:rsidRPr="00FA2172" w:rsidRDefault="007E6C13" w:rsidP="00496EEA">
      <w:pPr>
        <w:pStyle w:val="ListParagraph"/>
        <w:tabs>
          <w:tab w:val="left" w:pos="1701"/>
        </w:tabs>
        <w:ind w:left="1701" w:hanging="992"/>
        <w:rPr>
          <w:sz w:val="24"/>
          <w:szCs w:val="24"/>
        </w:rPr>
      </w:pPr>
    </w:p>
    <w:p w14:paraId="38182255" w14:textId="0DD81A84" w:rsidR="007E6C13" w:rsidRPr="00FA2172" w:rsidRDefault="002103AB" w:rsidP="00496EEA">
      <w:pPr>
        <w:pStyle w:val="ListParagraph"/>
        <w:numPr>
          <w:ilvl w:val="2"/>
          <w:numId w:val="14"/>
        </w:numPr>
        <w:tabs>
          <w:tab w:val="left" w:pos="1701"/>
        </w:tabs>
        <w:ind w:left="1701" w:hanging="992"/>
        <w:jc w:val="both"/>
        <w:rPr>
          <w:sz w:val="24"/>
          <w:szCs w:val="24"/>
        </w:rPr>
      </w:pPr>
      <w:r w:rsidRPr="00FA2172">
        <w:rPr>
          <w:sz w:val="24"/>
          <w:szCs w:val="24"/>
        </w:rPr>
        <w:t xml:space="preserve">by ensuring it is kept in a form which permits identification of data subjects for no longer than is necessary for the purposes for which the </w:t>
      </w:r>
      <w:r w:rsidR="00C330AE">
        <w:rPr>
          <w:sz w:val="24"/>
          <w:szCs w:val="24"/>
        </w:rPr>
        <w:t>P</w:t>
      </w:r>
      <w:r w:rsidRPr="00FA2172">
        <w:rPr>
          <w:sz w:val="24"/>
          <w:szCs w:val="24"/>
        </w:rPr>
        <w:t xml:space="preserve">ersonal </w:t>
      </w:r>
      <w:r w:rsidR="00C330AE">
        <w:rPr>
          <w:sz w:val="24"/>
          <w:szCs w:val="24"/>
        </w:rPr>
        <w:t>D</w:t>
      </w:r>
      <w:r w:rsidRPr="00FA2172">
        <w:rPr>
          <w:sz w:val="24"/>
          <w:szCs w:val="24"/>
        </w:rPr>
        <w:t>ata are processed and</w:t>
      </w:r>
    </w:p>
    <w:p w14:paraId="10BE851C" w14:textId="77777777" w:rsidR="002103AB" w:rsidRPr="00FA2172" w:rsidRDefault="002103AB" w:rsidP="00496EEA">
      <w:pPr>
        <w:pStyle w:val="ListParagraph"/>
        <w:tabs>
          <w:tab w:val="left" w:pos="1701"/>
        </w:tabs>
        <w:ind w:left="1701" w:hanging="992"/>
        <w:rPr>
          <w:sz w:val="24"/>
          <w:szCs w:val="24"/>
        </w:rPr>
      </w:pPr>
    </w:p>
    <w:p w14:paraId="66BF9B2A" w14:textId="1D30A4BF" w:rsidR="002103AB" w:rsidRPr="00FA2172" w:rsidRDefault="002103AB" w:rsidP="00496EEA">
      <w:pPr>
        <w:pStyle w:val="ListParagraph"/>
        <w:numPr>
          <w:ilvl w:val="2"/>
          <w:numId w:val="14"/>
        </w:numPr>
        <w:tabs>
          <w:tab w:val="left" w:pos="1701"/>
        </w:tabs>
        <w:ind w:left="1701" w:hanging="992"/>
        <w:jc w:val="both"/>
        <w:rPr>
          <w:sz w:val="24"/>
          <w:szCs w:val="24"/>
        </w:rPr>
      </w:pPr>
      <w:proofErr w:type="gramStart"/>
      <w:r w:rsidRPr="00FA2172">
        <w:rPr>
          <w:sz w:val="24"/>
          <w:szCs w:val="24"/>
        </w:rPr>
        <w:t>by</w:t>
      </w:r>
      <w:proofErr w:type="gramEnd"/>
      <w:r w:rsidRPr="00FA2172">
        <w:rPr>
          <w:sz w:val="24"/>
          <w:szCs w:val="24"/>
        </w:rPr>
        <w:t xml:space="preserve"> ensuring it is processed in a manner that ensures the security of Personal Data, including protection against unauthorised or unlawful processing and against accidental loss, destruction or damage, using appropriate or technical measures.</w:t>
      </w:r>
    </w:p>
    <w:p w14:paraId="388462E5" w14:textId="77777777" w:rsidR="002103AB" w:rsidRPr="00FA2172" w:rsidRDefault="002103AB" w:rsidP="00FA2172">
      <w:pPr>
        <w:pStyle w:val="ListParagraph"/>
        <w:rPr>
          <w:sz w:val="24"/>
          <w:szCs w:val="24"/>
        </w:rPr>
      </w:pPr>
    </w:p>
    <w:p w14:paraId="713FB553" w14:textId="664FA450" w:rsidR="002103AB" w:rsidRPr="00FA2172" w:rsidRDefault="002103AB" w:rsidP="00FA2172">
      <w:pPr>
        <w:ind w:left="720" w:hanging="720"/>
        <w:jc w:val="both"/>
        <w:rPr>
          <w:sz w:val="24"/>
          <w:szCs w:val="24"/>
        </w:rPr>
      </w:pPr>
      <w:r w:rsidRPr="00FA2172">
        <w:rPr>
          <w:sz w:val="24"/>
          <w:szCs w:val="24"/>
        </w:rPr>
        <w:t>4.3</w:t>
      </w:r>
      <w:r w:rsidRPr="00FA2172">
        <w:rPr>
          <w:sz w:val="24"/>
          <w:szCs w:val="24"/>
        </w:rPr>
        <w:tab/>
        <w:t>The School is the Data Controller (as defined by GDPR / DPA) and is responsible for, and be able to demonstrate compliance with clause 4.2.</w:t>
      </w:r>
    </w:p>
    <w:p w14:paraId="0300C43C" w14:textId="77777777" w:rsidR="00420BB7" w:rsidRPr="00FA2172" w:rsidRDefault="00420BB7" w:rsidP="00FA2172">
      <w:pPr>
        <w:pStyle w:val="ListParagraph"/>
        <w:ind w:left="1440"/>
        <w:jc w:val="both"/>
        <w:rPr>
          <w:sz w:val="24"/>
          <w:szCs w:val="24"/>
        </w:rPr>
      </w:pPr>
    </w:p>
    <w:p w14:paraId="38A9FC96" w14:textId="4F4C4976" w:rsidR="00420BB7" w:rsidRPr="00FA2172" w:rsidRDefault="002103AB" w:rsidP="00FA2172">
      <w:pPr>
        <w:pStyle w:val="ListParagraph"/>
        <w:numPr>
          <w:ilvl w:val="0"/>
          <w:numId w:val="7"/>
        </w:numPr>
        <w:ind w:left="709" w:hanging="709"/>
        <w:rPr>
          <w:b/>
          <w:sz w:val="24"/>
          <w:szCs w:val="24"/>
        </w:rPr>
      </w:pPr>
      <w:r w:rsidRPr="00FA2172">
        <w:rPr>
          <w:b/>
          <w:sz w:val="24"/>
          <w:szCs w:val="24"/>
        </w:rPr>
        <w:t>Protection of Freedoms Act 2012</w:t>
      </w:r>
    </w:p>
    <w:p w14:paraId="1F685A18" w14:textId="77777777" w:rsidR="007E6C13" w:rsidRPr="00FA2172" w:rsidRDefault="007E6C13" w:rsidP="00FA2172">
      <w:pPr>
        <w:pStyle w:val="ListParagraph"/>
        <w:rPr>
          <w:sz w:val="24"/>
          <w:szCs w:val="24"/>
        </w:rPr>
      </w:pPr>
    </w:p>
    <w:p w14:paraId="00000047" w14:textId="1C5DB9D4" w:rsidR="00C727FC" w:rsidRPr="00FA2172" w:rsidRDefault="00996CC9" w:rsidP="00FA2172">
      <w:pPr>
        <w:pStyle w:val="ListParagraph"/>
        <w:numPr>
          <w:ilvl w:val="1"/>
          <w:numId w:val="7"/>
        </w:numPr>
        <w:ind w:left="709" w:hanging="709"/>
        <w:jc w:val="both"/>
        <w:rPr>
          <w:sz w:val="24"/>
          <w:szCs w:val="24"/>
        </w:rPr>
      </w:pPr>
      <w:r w:rsidRPr="00FA2172">
        <w:rPr>
          <w:sz w:val="24"/>
          <w:szCs w:val="24"/>
        </w:rPr>
        <w:lastRenderedPageBreak/>
        <w:t xml:space="preserve">The School will </w:t>
      </w:r>
      <w:r w:rsidR="00420BB7" w:rsidRPr="00FA2172">
        <w:rPr>
          <w:sz w:val="24"/>
          <w:szCs w:val="24"/>
        </w:rPr>
        <w:t>ensure that the Processing of Biometric Data by an A</w:t>
      </w:r>
      <w:r w:rsidR="002103AB" w:rsidRPr="00FA2172">
        <w:rPr>
          <w:sz w:val="24"/>
          <w:szCs w:val="24"/>
        </w:rPr>
        <w:t xml:space="preserve">utomated </w:t>
      </w:r>
      <w:r w:rsidR="00420BB7" w:rsidRPr="00FA2172">
        <w:rPr>
          <w:sz w:val="24"/>
          <w:szCs w:val="24"/>
        </w:rPr>
        <w:t>B</w:t>
      </w:r>
      <w:r w:rsidR="002103AB" w:rsidRPr="00FA2172">
        <w:rPr>
          <w:sz w:val="24"/>
          <w:szCs w:val="24"/>
        </w:rPr>
        <w:t xml:space="preserve">iometric </w:t>
      </w:r>
      <w:r w:rsidR="00420BB7" w:rsidRPr="00FA2172">
        <w:rPr>
          <w:sz w:val="24"/>
          <w:szCs w:val="24"/>
        </w:rPr>
        <w:t>R</w:t>
      </w:r>
      <w:r w:rsidR="002103AB" w:rsidRPr="00FA2172">
        <w:rPr>
          <w:sz w:val="24"/>
          <w:szCs w:val="24"/>
        </w:rPr>
        <w:t xml:space="preserve">ecognition </w:t>
      </w:r>
      <w:r w:rsidR="00420BB7" w:rsidRPr="00FA2172">
        <w:rPr>
          <w:sz w:val="24"/>
          <w:szCs w:val="24"/>
        </w:rPr>
        <w:t>S</w:t>
      </w:r>
      <w:r w:rsidR="002103AB" w:rsidRPr="00FA2172">
        <w:rPr>
          <w:sz w:val="24"/>
          <w:szCs w:val="24"/>
        </w:rPr>
        <w:t xml:space="preserve">ystem, </w:t>
      </w:r>
      <w:r w:rsidR="00420BB7" w:rsidRPr="00FA2172">
        <w:rPr>
          <w:sz w:val="24"/>
          <w:szCs w:val="24"/>
        </w:rPr>
        <w:t xml:space="preserve">complies with </w:t>
      </w:r>
      <w:r w:rsidR="002103AB" w:rsidRPr="00FA2172">
        <w:rPr>
          <w:sz w:val="24"/>
          <w:szCs w:val="24"/>
        </w:rPr>
        <w:t xml:space="preserve">the additional requirements </w:t>
      </w:r>
      <w:r w:rsidRPr="00FA2172">
        <w:rPr>
          <w:sz w:val="24"/>
          <w:szCs w:val="24"/>
        </w:rPr>
        <w:t xml:space="preserve">of notification and consent set out in  sections 26 </w:t>
      </w:r>
      <w:r w:rsidR="002103AB" w:rsidRPr="00FA2172">
        <w:rPr>
          <w:sz w:val="24"/>
          <w:szCs w:val="24"/>
        </w:rPr>
        <w:t>to 28  Protection of Freedoms Act 2012.</w:t>
      </w:r>
    </w:p>
    <w:p w14:paraId="43527B23" w14:textId="77777777" w:rsidR="00420BB7" w:rsidRPr="00FA2172" w:rsidRDefault="00420BB7" w:rsidP="00FA2172">
      <w:pPr>
        <w:pStyle w:val="ListParagraph"/>
        <w:rPr>
          <w:sz w:val="24"/>
          <w:szCs w:val="24"/>
        </w:rPr>
      </w:pPr>
    </w:p>
    <w:p w14:paraId="79970184" w14:textId="1E3965CE" w:rsidR="00996CC9" w:rsidRPr="00FA2172" w:rsidRDefault="00DF253A" w:rsidP="00FA2172">
      <w:pPr>
        <w:pStyle w:val="ListParagraph"/>
        <w:numPr>
          <w:ilvl w:val="1"/>
          <w:numId w:val="7"/>
        </w:numPr>
        <w:ind w:left="709" w:hanging="709"/>
        <w:jc w:val="both"/>
        <w:rPr>
          <w:sz w:val="24"/>
          <w:szCs w:val="24"/>
        </w:rPr>
      </w:pPr>
      <w:r w:rsidRPr="00FA2172">
        <w:rPr>
          <w:sz w:val="24"/>
          <w:szCs w:val="24"/>
        </w:rPr>
        <w:t xml:space="preserve">Before the collection of Biometric Data in relation to any </w:t>
      </w:r>
      <w:r w:rsidR="002D0450">
        <w:rPr>
          <w:sz w:val="24"/>
          <w:szCs w:val="24"/>
        </w:rPr>
        <w:t>pupil</w:t>
      </w:r>
      <w:r w:rsidRPr="00FA2172">
        <w:rPr>
          <w:sz w:val="24"/>
          <w:szCs w:val="24"/>
        </w:rPr>
        <w:t xml:space="preserve"> under the age of eighteen (18) t</w:t>
      </w:r>
      <w:r w:rsidR="00996CC9" w:rsidRPr="00FA2172">
        <w:rPr>
          <w:sz w:val="24"/>
          <w:szCs w:val="24"/>
        </w:rPr>
        <w:t>he School will:</w:t>
      </w:r>
    </w:p>
    <w:p w14:paraId="5BB21BF1" w14:textId="77777777" w:rsidR="00996CC9" w:rsidRPr="00FA2172" w:rsidRDefault="00996CC9" w:rsidP="00FA2172">
      <w:pPr>
        <w:jc w:val="both"/>
        <w:rPr>
          <w:sz w:val="24"/>
          <w:szCs w:val="24"/>
        </w:rPr>
      </w:pPr>
    </w:p>
    <w:p w14:paraId="58CAFEBD" w14:textId="3C049865" w:rsidR="00DF253A" w:rsidRPr="00FA2172" w:rsidRDefault="00B53C04" w:rsidP="00496EEA">
      <w:pPr>
        <w:pStyle w:val="Default"/>
        <w:spacing w:line="276" w:lineRule="auto"/>
        <w:ind w:left="1701" w:hanging="992"/>
      </w:pPr>
      <w:r w:rsidRPr="00FA2172">
        <w:t xml:space="preserve">5.2.1 </w:t>
      </w:r>
      <w:r w:rsidR="00496EEA">
        <w:tab/>
      </w:r>
      <w:r w:rsidR="002103AB" w:rsidRPr="00FA2172">
        <w:t xml:space="preserve">ensure that each parent of a </w:t>
      </w:r>
      <w:r w:rsidR="002D0450">
        <w:t>pupil</w:t>
      </w:r>
      <w:r w:rsidR="002103AB" w:rsidRPr="00FA2172">
        <w:t xml:space="preserve"> is notified of the </w:t>
      </w:r>
      <w:r w:rsidR="00996CC9" w:rsidRPr="00FA2172">
        <w:t>S</w:t>
      </w:r>
      <w:r w:rsidR="002103AB" w:rsidRPr="00FA2172">
        <w:t>chool’</w:t>
      </w:r>
      <w:r w:rsidR="00996CC9" w:rsidRPr="00FA2172">
        <w:t xml:space="preserve">s intention to use the </w:t>
      </w:r>
      <w:r w:rsidR="002D0450">
        <w:t>pupil’s</w:t>
      </w:r>
      <w:r w:rsidR="00996CC9" w:rsidRPr="00FA2172">
        <w:t xml:space="preserve"> B</w:t>
      </w:r>
      <w:r w:rsidR="002103AB" w:rsidRPr="00FA2172">
        <w:t xml:space="preserve">iometric </w:t>
      </w:r>
      <w:r w:rsidR="00996CC9" w:rsidRPr="00FA2172">
        <w:t>D</w:t>
      </w:r>
      <w:r w:rsidR="002103AB" w:rsidRPr="00FA2172">
        <w:t xml:space="preserve">ata as part of an </w:t>
      </w:r>
      <w:r w:rsidR="00996CC9" w:rsidRPr="00FA2172">
        <w:t>A</w:t>
      </w:r>
      <w:r w:rsidR="002103AB" w:rsidRPr="00FA2172">
        <w:t>utomat</w:t>
      </w:r>
      <w:r w:rsidR="00996CC9" w:rsidRPr="00FA2172">
        <w:t>ed Biometric Recognition System</w:t>
      </w:r>
      <w:r w:rsidR="002A34F5">
        <w:t xml:space="preserve"> by sending a request for</w:t>
      </w:r>
      <w:r w:rsidR="00DF253A" w:rsidRPr="00FA2172">
        <w:t xml:space="preserve"> consent </w:t>
      </w:r>
      <w:r w:rsidR="002A34F5">
        <w:t xml:space="preserve">substantially </w:t>
      </w:r>
      <w:r w:rsidR="00DF253A" w:rsidRPr="00FA2172">
        <w:t xml:space="preserve">in the form of </w:t>
      </w:r>
      <w:r w:rsidR="002A34F5">
        <w:t>set out in the Guidance as amended</w:t>
      </w:r>
      <w:r w:rsidR="00DF253A" w:rsidRPr="00FA2172">
        <w:t xml:space="preserve"> from time to time;</w:t>
      </w:r>
    </w:p>
    <w:p w14:paraId="0607D45E" w14:textId="7E9B703F" w:rsidR="00DF253A" w:rsidRPr="00FA2172" w:rsidRDefault="00DF253A" w:rsidP="00496EEA">
      <w:pPr>
        <w:pStyle w:val="Default"/>
        <w:spacing w:line="276" w:lineRule="auto"/>
        <w:ind w:left="1701" w:hanging="992"/>
      </w:pPr>
      <w:r w:rsidRPr="00FA2172">
        <w:rPr>
          <w:b/>
          <w:bCs/>
        </w:rPr>
        <w:t xml:space="preserve"> </w:t>
      </w:r>
    </w:p>
    <w:p w14:paraId="75BC9E38" w14:textId="0678DFDD" w:rsidR="00B53C04" w:rsidRPr="00FA2172" w:rsidRDefault="00B53C04" w:rsidP="00496EEA">
      <w:pPr>
        <w:pStyle w:val="ListParagraph"/>
        <w:numPr>
          <w:ilvl w:val="2"/>
          <w:numId w:val="15"/>
        </w:numPr>
        <w:ind w:left="1701" w:hanging="992"/>
        <w:jc w:val="both"/>
        <w:rPr>
          <w:sz w:val="24"/>
          <w:szCs w:val="24"/>
        </w:rPr>
      </w:pPr>
      <w:r w:rsidRPr="00FA2172">
        <w:rPr>
          <w:sz w:val="24"/>
          <w:szCs w:val="24"/>
        </w:rPr>
        <w:t>u</w:t>
      </w:r>
      <w:r w:rsidR="00DF253A" w:rsidRPr="00FA2172">
        <w:rPr>
          <w:sz w:val="24"/>
          <w:szCs w:val="24"/>
        </w:rPr>
        <w:t xml:space="preserve">se </w:t>
      </w:r>
      <w:r w:rsidR="00D528CA" w:rsidRPr="00FA2172">
        <w:rPr>
          <w:sz w:val="24"/>
          <w:szCs w:val="24"/>
        </w:rPr>
        <w:t>detailed in the School</w:t>
      </w:r>
      <w:r w:rsidR="000E4B2C">
        <w:rPr>
          <w:sz w:val="24"/>
          <w:szCs w:val="24"/>
        </w:rPr>
        <w:t>’</w:t>
      </w:r>
      <w:r w:rsidR="00D528CA" w:rsidRPr="00FA2172">
        <w:rPr>
          <w:sz w:val="24"/>
          <w:szCs w:val="24"/>
        </w:rPr>
        <w:t>s admissions register</w:t>
      </w:r>
      <w:r w:rsidRPr="00FA2172">
        <w:rPr>
          <w:sz w:val="24"/>
          <w:szCs w:val="24"/>
        </w:rPr>
        <w:t>, to identify parents;</w:t>
      </w:r>
    </w:p>
    <w:p w14:paraId="2FAE8EF0" w14:textId="77777777" w:rsidR="00B53C04" w:rsidRPr="00FA2172" w:rsidRDefault="00B53C04" w:rsidP="00496EEA">
      <w:pPr>
        <w:pStyle w:val="ListParagraph"/>
        <w:ind w:left="1701" w:hanging="992"/>
        <w:jc w:val="both"/>
        <w:rPr>
          <w:sz w:val="24"/>
          <w:szCs w:val="24"/>
        </w:rPr>
      </w:pPr>
    </w:p>
    <w:p w14:paraId="4ECECAD5" w14:textId="2060DBF8" w:rsidR="00B53C04" w:rsidRPr="00FA2172" w:rsidRDefault="00B53C04" w:rsidP="00496EEA">
      <w:pPr>
        <w:pStyle w:val="ListParagraph"/>
        <w:numPr>
          <w:ilvl w:val="2"/>
          <w:numId w:val="15"/>
        </w:numPr>
        <w:ind w:left="1701" w:hanging="992"/>
        <w:jc w:val="both"/>
        <w:rPr>
          <w:sz w:val="24"/>
          <w:szCs w:val="24"/>
        </w:rPr>
      </w:pPr>
      <w:r w:rsidRPr="00FA2172">
        <w:rPr>
          <w:sz w:val="24"/>
          <w:szCs w:val="24"/>
        </w:rPr>
        <w:t xml:space="preserve">with due consideration to paragraph 5.3 and 5.4, in the event the School holds information in relation to only one parent, consider whether </w:t>
      </w:r>
      <w:r w:rsidR="00D528CA" w:rsidRPr="00FA2172">
        <w:rPr>
          <w:sz w:val="24"/>
          <w:szCs w:val="24"/>
        </w:rPr>
        <w:t xml:space="preserve">any reasonable </w:t>
      </w:r>
      <w:r w:rsidRPr="00FA2172">
        <w:rPr>
          <w:sz w:val="24"/>
          <w:szCs w:val="24"/>
        </w:rPr>
        <w:t xml:space="preserve">steps </w:t>
      </w:r>
      <w:r w:rsidR="00D528CA" w:rsidRPr="00FA2172">
        <w:rPr>
          <w:sz w:val="24"/>
          <w:szCs w:val="24"/>
        </w:rPr>
        <w:t xml:space="preserve">can or </w:t>
      </w:r>
      <w:r w:rsidRPr="00FA2172">
        <w:rPr>
          <w:sz w:val="24"/>
          <w:szCs w:val="24"/>
        </w:rPr>
        <w:t xml:space="preserve">should be taken to </w:t>
      </w:r>
      <w:r w:rsidR="00D528CA" w:rsidRPr="00FA2172">
        <w:rPr>
          <w:sz w:val="24"/>
          <w:szCs w:val="24"/>
        </w:rPr>
        <w:t xml:space="preserve">ascertain the details of the </w:t>
      </w:r>
      <w:r w:rsidRPr="00FA2172">
        <w:rPr>
          <w:sz w:val="24"/>
          <w:szCs w:val="24"/>
        </w:rPr>
        <w:t>other parent</w:t>
      </w:r>
      <w:r w:rsidR="00D528CA" w:rsidRPr="00FA2172">
        <w:rPr>
          <w:sz w:val="24"/>
          <w:szCs w:val="24"/>
        </w:rPr>
        <w:t>;</w:t>
      </w:r>
    </w:p>
    <w:p w14:paraId="27245952" w14:textId="77777777" w:rsidR="00D528CA" w:rsidRPr="00FA2172" w:rsidRDefault="00D528CA" w:rsidP="00496EEA">
      <w:pPr>
        <w:ind w:left="1701" w:hanging="992"/>
        <w:jc w:val="both"/>
        <w:rPr>
          <w:sz w:val="24"/>
          <w:szCs w:val="24"/>
        </w:rPr>
      </w:pPr>
    </w:p>
    <w:p w14:paraId="7BF0A3B1" w14:textId="185AE304" w:rsidR="00996CC9" w:rsidRPr="00FA2172" w:rsidRDefault="00B53C04" w:rsidP="00496EEA">
      <w:pPr>
        <w:pStyle w:val="ListParagraph"/>
        <w:numPr>
          <w:ilvl w:val="2"/>
          <w:numId w:val="15"/>
        </w:numPr>
        <w:ind w:left="1701" w:hanging="992"/>
        <w:jc w:val="both"/>
        <w:rPr>
          <w:sz w:val="24"/>
          <w:szCs w:val="24"/>
        </w:rPr>
      </w:pPr>
      <w:proofErr w:type="gramStart"/>
      <w:r w:rsidRPr="00FA2172">
        <w:rPr>
          <w:sz w:val="24"/>
          <w:szCs w:val="24"/>
        </w:rPr>
        <w:t>subject</w:t>
      </w:r>
      <w:proofErr w:type="gramEnd"/>
      <w:r w:rsidRPr="00FA2172">
        <w:rPr>
          <w:sz w:val="24"/>
          <w:szCs w:val="24"/>
        </w:rPr>
        <w:t xml:space="preserve"> to paragraph 5.4, </w:t>
      </w:r>
      <w:r w:rsidR="00996CC9" w:rsidRPr="00FA2172">
        <w:rPr>
          <w:sz w:val="24"/>
          <w:szCs w:val="24"/>
        </w:rPr>
        <w:t>o</w:t>
      </w:r>
      <w:r w:rsidR="002103AB" w:rsidRPr="00FA2172">
        <w:rPr>
          <w:sz w:val="24"/>
          <w:szCs w:val="24"/>
        </w:rPr>
        <w:t xml:space="preserve">btain the written consent of at least one parent before the </w:t>
      </w:r>
      <w:r w:rsidR="00996CC9" w:rsidRPr="00FA2172">
        <w:rPr>
          <w:sz w:val="24"/>
          <w:szCs w:val="24"/>
        </w:rPr>
        <w:t>Biometric Data</w:t>
      </w:r>
      <w:r w:rsidR="002103AB" w:rsidRPr="00FA2172">
        <w:rPr>
          <w:sz w:val="24"/>
          <w:szCs w:val="24"/>
        </w:rPr>
        <w:t xml:space="preserve"> is taken from the </w:t>
      </w:r>
      <w:r w:rsidR="002D0450">
        <w:rPr>
          <w:sz w:val="24"/>
          <w:szCs w:val="24"/>
        </w:rPr>
        <w:t>pupil</w:t>
      </w:r>
      <w:r w:rsidR="002103AB" w:rsidRPr="00FA2172">
        <w:rPr>
          <w:sz w:val="24"/>
          <w:szCs w:val="24"/>
        </w:rPr>
        <w:t xml:space="preserve"> and used i.e.: ‘processed’. </w:t>
      </w:r>
      <w:r w:rsidR="00DF253A" w:rsidRPr="00FA2172">
        <w:rPr>
          <w:sz w:val="24"/>
          <w:szCs w:val="24"/>
        </w:rPr>
        <w:t>For the avoidance of doubt in the event a parent object</w:t>
      </w:r>
      <w:r w:rsidRPr="00FA2172">
        <w:rPr>
          <w:sz w:val="24"/>
          <w:szCs w:val="24"/>
        </w:rPr>
        <w:t>s</w:t>
      </w:r>
      <w:r w:rsidR="00DF253A" w:rsidRPr="00FA2172">
        <w:rPr>
          <w:sz w:val="24"/>
          <w:szCs w:val="24"/>
        </w:rPr>
        <w:t xml:space="preserve"> in writing to the collection / </w:t>
      </w:r>
      <w:r w:rsidR="00C330AE">
        <w:rPr>
          <w:sz w:val="24"/>
          <w:szCs w:val="24"/>
        </w:rPr>
        <w:t>P</w:t>
      </w:r>
      <w:r w:rsidR="00DF253A" w:rsidRPr="00FA2172">
        <w:rPr>
          <w:sz w:val="24"/>
          <w:szCs w:val="24"/>
        </w:rPr>
        <w:t xml:space="preserve">rocessing of Biometric Data the School will NOT collect or process Biometric Data for that </w:t>
      </w:r>
      <w:r w:rsidR="002D0450">
        <w:rPr>
          <w:sz w:val="24"/>
          <w:szCs w:val="24"/>
        </w:rPr>
        <w:t>pupil</w:t>
      </w:r>
      <w:r w:rsidR="00DF253A" w:rsidRPr="00FA2172">
        <w:rPr>
          <w:sz w:val="24"/>
          <w:szCs w:val="24"/>
        </w:rPr>
        <w:t xml:space="preserve"> even where the other parent consents.</w:t>
      </w:r>
    </w:p>
    <w:p w14:paraId="6BD1ED98" w14:textId="77777777" w:rsidR="00996CC9" w:rsidRPr="00FA2172" w:rsidRDefault="00996CC9" w:rsidP="00FA2172">
      <w:pPr>
        <w:pStyle w:val="ListParagraph"/>
        <w:ind w:left="1418" w:hanging="709"/>
        <w:jc w:val="both"/>
        <w:rPr>
          <w:sz w:val="24"/>
          <w:szCs w:val="24"/>
        </w:rPr>
      </w:pPr>
    </w:p>
    <w:p w14:paraId="39DD6A29" w14:textId="6E609BE2" w:rsidR="00996CC9" w:rsidRPr="00FA2172" w:rsidRDefault="002D0450" w:rsidP="00496EEA">
      <w:pPr>
        <w:pStyle w:val="ListParagraph"/>
        <w:numPr>
          <w:ilvl w:val="2"/>
          <w:numId w:val="15"/>
        </w:numPr>
        <w:ind w:left="1701" w:hanging="992"/>
        <w:jc w:val="both"/>
        <w:rPr>
          <w:sz w:val="24"/>
          <w:szCs w:val="24"/>
        </w:rPr>
      </w:pPr>
      <w:r>
        <w:rPr>
          <w:sz w:val="24"/>
          <w:szCs w:val="24"/>
        </w:rPr>
        <w:t xml:space="preserve">In the event the </w:t>
      </w:r>
      <w:proofErr w:type="gramStart"/>
      <w:r>
        <w:rPr>
          <w:sz w:val="24"/>
          <w:szCs w:val="24"/>
        </w:rPr>
        <w:t>pupil is aged thirteen (13) years or older, and with sufficient understanding, consult</w:t>
      </w:r>
      <w:proofErr w:type="gramEnd"/>
      <w:r>
        <w:rPr>
          <w:sz w:val="24"/>
          <w:szCs w:val="24"/>
        </w:rPr>
        <w:t xml:space="preserve"> the pupil.</w:t>
      </w:r>
      <w:r w:rsidR="00DF253A" w:rsidRPr="00FA2172">
        <w:rPr>
          <w:sz w:val="24"/>
          <w:szCs w:val="24"/>
        </w:rPr>
        <w:t xml:space="preserve"> For the avoidance of doubt Biometric Data will not be collected or processed </w:t>
      </w:r>
      <w:r w:rsidR="002103AB" w:rsidRPr="00FA2172">
        <w:rPr>
          <w:sz w:val="24"/>
          <w:szCs w:val="24"/>
        </w:rPr>
        <w:t xml:space="preserve">if </w:t>
      </w:r>
      <w:r w:rsidR="00DF253A" w:rsidRPr="00FA2172">
        <w:rPr>
          <w:sz w:val="24"/>
          <w:szCs w:val="24"/>
        </w:rPr>
        <w:t xml:space="preserve">the </w:t>
      </w:r>
      <w:r>
        <w:rPr>
          <w:sz w:val="24"/>
          <w:szCs w:val="24"/>
        </w:rPr>
        <w:t>pupil</w:t>
      </w:r>
      <w:r w:rsidR="00DF253A" w:rsidRPr="00FA2172">
        <w:rPr>
          <w:sz w:val="24"/>
          <w:szCs w:val="24"/>
        </w:rPr>
        <w:t xml:space="preserve"> objects either orally or in writing.</w:t>
      </w:r>
    </w:p>
    <w:p w14:paraId="25723C5A" w14:textId="77777777" w:rsidR="00DF253A" w:rsidRPr="00FA2172" w:rsidRDefault="00DF253A" w:rsidP="00496EEA">
      <w:pPr>
        <w:ind w:left="1701" w:hanging="992"/>
        <w:jc w:val="both"/>
        <w:rPr>
          <w:sz w:val="24"/>
          <w:szCs w:val="24"/>
        </w:rPr>
      </w:pPr>
    </w:p>
    <w:p w14:paraId="0000004A" w14:textId="2C9BD017" w:rsidR="00C727FC" w:rsidRPr="00FA2172" w:rsidRDefault="00DF253A" w:rsidP="00496EEA">
      <w:pPr>
        <w:pStyle w:val="ListParagraph"/>
        <w:numPr>
          <w:ilvl w:val="2"/>
          <w:numId w:val="15"/>
        </w:numPr>
        <w:ind w:left="1701" w:hanging="992"/>
        <w:jc w:val="both"/>
        <w:rPr>
          <w:sz w:val="24"/>
          <w:szCs w:val="24"/>
        </w:rPr>
      </w:pPr>
      <w:proofErr w:type="gramStart"/>
      <w:r w:rsidRPr="00FA2172">
        <w:rPr>
          <w:sz w:val="24"/>
          <w:szCs w:val="24"/>
        </w:rPr>
        <w:t>p</w:t>
      </w:r>
      <w:r w:rsidR="002103AB" w:rsidRPr="00FA2172">
        <w:rPr>
          <w:sz w:val="24"/>
          <w:szCs w:val="24"/>
        </w:rPr>
        <w:t>rovide</w:t>
      </w:r>
      <w:proofErr w:type="gramEnd"/>
      <w:r w:rsidR="002103AB" w:rsidRPr="00FA2172">
        <w:rPr>
          <w:sz w:val="24"/>
          <w:szCs w:val="24"/>
        </w:rPr>
        <w:t xml:space="preserve"> reasonable alternative means of accessing services for those pupils who will not be using an </w:t>
      </w:r>
      <w:r w:rsidRPr="00FA2172">
        <w:rPr>
          <w:sz w:val="24"/>
          <w:szCs w:val="24"/>
        </w:rPr>
        <w:t>A</w:t>
      </w:r>
      <w:r w:rsidR="002103AB" w:rsidRPr="00FA2172">
        <w:rPr>
          <w:sz w:val="24"/>
          <w:szCs w:val="24"/>
        </w:rPr>
        <w:t xml:space="preserve">utomated </w:t>
      </w:r>
      <w:r w:rsidRPr="00FA2172">
        <w:rPr>
          <w:sz w:val="24"/>
          <w:szCs w:val="24"/>
        </w:rPr>
        <w:t>Biometric R</w:t>
      </w:r>
      <w:r w:rsidR="002103AB" w:rsidRPr="00FA2172">
        <w:rPr>
          <w:sz w:val="24"/>
          <w:szCs w:val="24"/>
        </w:rPr>
        <w:t xml:space="preserve">ecognition </w:t>
      </w:r>
      <w:r w:rsidR="00C330AE">
        <w:rPr>
          <w:sz w:val="24"/>
          <w:szCs w:val="24"/>
        </w:rPr>
        <w:t>S</w:t>
      </w:r>
      <w:r w:rsidR="002103AB" w:rsidRPr="00FA2172">
        <w:rPr>
          <w:sz w:val="24"/>
          <w:szCs w:val="24"/>
        </w:rPr>
        <w:t>ystem.</w:t>
      </w:r>
    </w:p>
    <w:p w14:paraId="0000004B" w14:textId="77777777" w:rsidR="00C727FC" w:rsidRPr="00FA2172" w:rsidRDefault="00C727FC" w:rsidP="00FA2172">
      <w:pPr>
        <w:jc w:val="both"/>
        <w:rPr>
          <w:sz w:val="24"/>
          <w:szCs w:val="24"/>
        </w:rPr>
      </w:pPr>
    </w:p>
    <w:p w14:paraId="777ECC23" w14:textId="3C8C2D99" w:rsidR="00E47244" w:rsidRPr="00FA2172" w:rsidRDefault="00B53C04" w:rsidP="00FA2172">
      <w:pPr>
        <w:pStyle w:val="ListParagraph"/>
        <w:numPr>
          <w:ilvl w:val="1"/>
          <w:numId w:val="15"/>
        </w:numPr>
        <w:ind w:left="709" w:hanging="709"/>
        <w:jc w:val="both"/>
        <w:rPr>
          <w:sz w:val="24"/>
          <w:szCs w:val="24"/>
        </w:rPr>
      </w:pPr>
      <w:r w:rsidRPr="00FA2172">
        <w:rPr>
          <w:sz w:val="24"/>
          <w:szCs w:val="24"/>
        </w:rPr>
        <w:t>The School</w:t>
      </w:r>
      <w:r w:rsidR="00E47244" w:rsidRPr="00FA2172">
        <w:rPr>
          <w:sz w:val="24"/>
          <w:szCs w:val="24"/>
        </w:rPr>
        <w:t xml:space="preserve"> will not need to notify a particular parent or seek his or her consent if the </w:t>
      </w:r>
      <w:r w:rsidR="000E4B2C">
        <w:rPr>
          <w:sz w:val="24"/>
          <w:szCs w:val="24"/>
        </w:rPr>
        <w:t>S</w:t>
      </w:r>
      <w:r w:rsidR="00E47244" w:rsidRPr="00FA2172">
        <w:rPr>
          <w:sz w:val="24"/>
          <w:szCs w:val="24"/>
        </w:rPr>
        <w:t xml:space="preserve">chool is satisfied that: </w:t>
      </w:r>
    </w:p>
    <w:p w14:paraId="6A06695D" w14:textId="77777777" w:rsidR="00B53C04" w:rsidRPr="00FA2172" w:rsidRDefault="00B53C04" w:rsidP="00FA2172">
      <w:pPr>
        <w:pStyle w:val="ListParagraph"/>
        <w:ind w:left="885"/>
        <w:jc w:val="both"/>
        <w:rPr>
          <w:sz w:val="24"/>
          <w:szCs w:val="24"/>
        </w:rPr>
      </w:pPr>
    </w:p>
    <w:p w14:paraId="566A4D81" w14:textId="1CC759BB" w:rsidR="00E47244" w:rsidRPr="00FA2172" w:rsidRDefault="00B53C04" w:rsidP="00496EEA">
      <w:pPr>
        <w:pStyle w:val="Default"/>
        <w:tabs>
          <w:tab w:val="left" w:pos="1701"/>
        </w:tabs>
        <w:spacing w:line="276" w:lineRule="auto"/>
        <w:ind w:left="1701" w:hanging="992"/>
      </w:pPr>
      <w:r w:rsidRPr="00FA2172">
        <w:t>5.3.1</w:t>
      </w:r>
      <w:r w:rsidR="00E47244" w:rsidRPr="00FA2172">
        <w:t xml:space="preserve"> </w:t>
      </w:r>
      <w:r w:rsidRPr="00FA2172">
        <w:tab/>
      </w:r>
      <w:proofErr w:type="gramStart"/>
      <w:r w:rsidR="00E47244" w:rsidRPr="00FA2172">
        <w:t>the</w:t>
      </w:r>
      <w:proofErr w:type="gramEnd"/>
      <w:r w:rsidR="00E47244" w:rsidRPr="00FA2172">
        <w:t xml:space="preserve"> parent cannot be found, for example, his or her whereabouts or identity is not known; </w:t>
      </w:r>
    </w:p>
    <w:p w14:paraId="4C460E84" w14:textId="77777777" w:rsidR="00B53C04" w:rsidRPr="00FA2172" w:rsidRDefault="00B53C04" w:rsidP="00496EEA">
      <w:pPr>
        <w:pStyle w:val="Default"/>
        <w:tabs>
          <w:tab w:val="left" w:pos="1701"/>
        </w:tabs>
        <w:spacing w:line="276" w:lineRule="auto"/>
        <w:ind w:left="1701" w:hanging="992"/>
      </w:pPr>
    </w:p>
    <w:p w14:paraId="472C3231" w14:textId="26CA1CDF" w:rsidR="00E47244" w:rsidRPr="00FA2172" w:rsidRDefault="00B53C04" w:rsidP="00496EEA">
      <w:pPr>
        <w:pStyle w:val="Default"/>
        <w:tabs>
          <w:tab w:val="left" w:pos="1701"/>
        </w:tabs>
        <w:spacing w:line="276" w:lineRule="auto"/>
        <w:ind w:left="1701" w:hanging="992"/>
      </w:pPr>
      <w:r w:rsidRPr="00FA2172">
        <w:t>5.3.2</w:t>
      </w:r>
      <w:r w:rsidR="00E47244" w:rsidRPr="00FA2172">
        <w:t xml:space="preserve"> </w:t>
      </w:r>
      <w:r w:rsidRPr="00FA2172">
        <w:tab/>
      </w:r>
      <w:proofErr w:type="gramStart"/>
      <w:r w:rsidR="00E47244" w:rsidRPr="00FA2172">
        <w:t>the</w:t>
      </w:r>
      <w:proofErr w:type="gramEnd"/>
      <w:r w:rsidR="00E47244" w:rsidRPr="00FA2172">
        <w:t xml:space="preserve"> parent lacks the mental capacity to object or to consent; </w:t>
      </w:r>
    </w:p>
    <w:p w14:paraId="7FC73335" w14:textId="77777777" w:rsidR="00B53C04" w:rsidRPr="00FA2172" w:rsidRDefault="00B53C04" w:rsidP="00496EEA">
      <w:pPr>
        <w:pStyle w:val="Default"/>
        <w:tabs>
          <w:tab w:val="left" w:pos="1701"/>
        </w:tabs>
        <w:spacing w:line="276" w:lineRule="auto"/>
        <w:ind w:left="1701" w:hanging="992"/>
      </w:pPr>
    </w:p>
    <w:p w14:paraId="058E63F6" w14:textId="26A02E6D" w:rsidR="00E47244" w:rsidRPr="00FA2172" w:rsidRDefault="00B53C04" w:rsidP="00496EEA">
      <w:pPr>
        <w:pStyle w:val="Default"/>
        <w:tabs>
          <w:tab w:val="left" w:pos="1701"/>
        </w:tabs>
        <w:spacing w:line="276" w:lineRule="auto"/>
        <w:ind w:left="1701" w:hanging="992"/>
      </w:pPr>
      <w:r w:rsidRPr="00FA2172">
        <w:lastRenderedPageBreak/>
        <w:t xml:space="preserve">5.3.3 </w:t>
      </w:r>
      <w:r w:rsidRPr="00FA2172">
        <w:tab/>
      </w:r>
      <w:proofErr w:type="gramStart"/>
      <w:r w:rsidR="00E47244" w:rsidRPr="00FA2172">
        <w:t>the</w:t>
      </w:r>
      <w:proofErr w:type="gramEnd"/>
      <w:r w:rsidR="00E47244" w:rsidRPr="00FA2172">
        <w:t xml:space="preserve"> welfare of the </w:t>
      </w:r>
      <w:r w:rsidR="002D0450">
        <w:t>pupil</w:t>
      </w:r>
      <w:r w:rsidR="00E47244" w:rsidRPr="00FA2172">
        <w:t xml:space="preserve"> requires that a particular parent is not contacted, for example where a </w:t>
      </w:r>
      <w:r w:rsidR="002D0450">
        <w:t>pupil</w:t>
      </w:r>
      <w:r w:rsidR="00E47244" w:rsidRPr="00FA2172">
        <w:t xml:space="preserve"> has been separated from an abusive parent who is not to be informed of the</w:t>
      </w:r>
      <w:r w:rsidR="002D0450">
        <w:t xml:space="preserve"> pupil</w:t>
      </w:r>
      <w:r w:rsidR="00E47244" w:rsidRPr="00FA2172">
        <w:t xml:space="preserve">’s whereabouts; or </w:t>
      </w:r>
    </w:p>
    <w:p w14:paraId="18046427" w14:textId="77777777" w:rsidR="00B53C04" w:rsidRPr="00FA2172" w:rsidRDefault="00B53C04" w:rsidP="00FA2172">
      <w:pPr>
        <w:pStyle w:val="Default"/>
        <w:tabs>
          <w:tab w:val="left" w:pos="1418"/>
        </w:tabs>
        <w:spacing w:line="276" w:lineRule="auto"/>
        <w:ind w:left="1418" w:hanging="709"/>
      </w:pPr>
    </w:p>
    <w:p w14:paraId="429D85E5" w14:textId="38FD5BD5" w:rsidR="00E47244" w:rsidRPr="00FA2172" w:rsidRDefault="00B53C04" w:rsidP="00496EEA">
      <w:pPr>
        <w:pStyle w:val="Default"/>
        <w:tabs>
          <w:tab w:val="left" w:pos="1701"/>
        </w:tabs>
        <w:spacing w:line="276" w:lineRule="auto"/>
        <w:ind w:left="1701" w:hanging="992"/>
      </w:pPr>
      <w:r w:rsidRPr="00FA2172">
        <w:t>5.3.4</w:t>
      </w:r>
      <w:r w:rsidR="00E47244" w:rsidRPr="00FA2172">
        <w:t xml:space="preserve"> </w:t>
      </w:r>
      <w:r w:rsidRPr="00FA2172">
        <w:tab/>
      </w:r>
      <w:proofErr w:type="gramStart"/>
      <w:r w:rsidR="00E47244" w:rsidRPr="00FA2172">
        <w:t>where</w:t>
      </w:r>
      <w:proofErr w:type="gramEnd"/>
      <w:r w:rsidR="00E47244" w:rsidRPr="00FA2172">
        <w:t xml:space="preserve"> it is otherwise not reasonably practicable for a particular parent to be notified or for his or her consent to be obtained. </w:t>
      </w:r>
    </w:p>
    <w:p w14:paraId="7B82F538" w14:textId="77777777" w:rsidR="00B53C04" w:rsidRPr="00FA2172" w:rsidRDefault="00B53C04" w:rsidP="00FA2172">
      <w:pPr>
        <w:pStyle w:val="Default"/>
        <w:spacing w:line="276" w:lineRule="auto"/>
        <w:ind w:left="1418" w:hanging="709"/>
      </w:pPr>
    </w:p>
    <w:p w14:paraId="099AFB7B" w14:textId="16912C49" w:rsidR="00410B62" w:rsidRPr="00FA2172" w:rsidRDefault="00E47244" w:rsidP="00FA2172">
      <w:pPr>
        <w:pStyle w:val="ListParagraph"/>
        <w:numPr>
          <w:ilvl w:val="1"/>
          <w:numId w:val="15"/>
        </w:numPr>
        <w:ind w:left="709" w:hanging="709"/>
        <w:jc w:val="both"/>
        <w:rPr>
          <w:sz w:val="24"/>
          <w:szCs w:val="24"/>
        </w:rPr>
      </w:pPr>
      <w:r w:rsidRPr="00FA2172">
        <w:rPr>
          <w:sz w:val="24"/>
          <w:szCs w:val="24"/>
        </w:rPr>
        <w:t xml:space="preserve">Where neither of the parents of a </w:t>
      </w:r>
      <w:r w:rsidR="002D0450">
        <w:rPr>
          <w:sz w:val="24"/>
          <w:szCs w:val="24"/>
        </w:rPr>
        <w:t>pupil</w:t>
      </w:r>
      <w:r w:rsidRPr="00FA2172">
        <w:rPr>
          <w:sz w:val="24"/>
          <w:szCs w:val="24"/>
        </w:rPr>
        <w:t xml:space="preserve"> can be notified for one</w:t>
      </w:r>
      <w:r w:rsidR="00D528CA" w:rsidRPr="00FA2172">
        <w:rPr>
          <w:sz w:val="24"/>
          <w:szCs w:val="24"/>
        </w:rPr>
        <w:t xml:space="preserve"> reasons </w:t>
      </w:r>
      <w:r w:rsidR="00410B62" w:rsidRPr="00FA2172">
        <w:rPr>
          <w:sz w:val="24"/>
          <w:szCs w:val="24"/>
        </w:rPr>
        <w:t xml:space="preserve">set out </w:t>
      </w:r>
      <w:r w:rsidR="00D528CA" w:rsidRPr="00FA2172">
        <w:rPr>
          <w:sz w:val="24"/>
          <w:szCs w:val="24"/>
        </w:rPr>
        <w:t xml:space="preserve">in paragraph 5.3 </w:t>
      </w:r>
      <w:r w:rsidR="00410B62" w:rsidRPr="00FA2172">
        <w:rPr>
          <w:sz w:val="24"/>
          <w:szCs w:val="24"/>
        </w:rPr>
        <w:t xml:space="preserve">(which would mean consent cannot be obtained from either of them), section 27 of the Protection of Freedoms Act 2012 sets out who should, in such circumstances, be notified and who can give consent: </w:t>
      </w:r>
    </w:p>
    <w:p w14:paraId="06EB3AF8" w14:textId="77777777" w:rsidR="00FA2172" w:rsidRPr="00FA2172" w:rsidRDefault="00FA2172" w:rsidP="00FA2172">
      <w:pPr>
        <w:pStyle w:val="ListParagraph"/>
        <w:ind w:left="885"/>
        <w:jc w:val="both"/>
        <w:rPr>
          <w:sz w:val="24"/>
          <w:szCs w:val="24"/>
        </w:rPr>
      </w:pPr>
    </w:p>
    <w:p w14:paraId="1ED8B7E4" w14:textId="393D8604" w:rsidR="00D528CA" w:rsidRPr="00FA2172" w:rsidRDefault="00D528CA" w:rsidP="00496EEA">
      <w:pPr>
        <w:pStyle w:val="Default"/>
        <w:spacing w:line="276" w:lineRule="auto"/>
        <w:ind w:left="1701" w:hanging="992"/>
      </w:pPr>
      <w:r w:rsidRPr="00FA2172">
        <w:t xml:space="preserve">5.4.1 </w:t>
      </w:r>
      <w:r w:rsidRPr="00FA2172">
        <w:tab/>
      </w:r>
      <w:proofErr w:type="gramStart"/>
      <w:r w:rsidR="00410B62" w:rsidRPr="00FA2172">
        <w:t>if</w:t>
      </w:r>
      <w:proofErr w:type="gramEnd"/>
      <w:r w:rsidR="00410B62" w:rsidRPr="00FA2172">
        <w:t xml:space="preserve"> the </w:t>
      </w:r>
      <w:r w:rsidR="002D0450">
        <w:t>pupil</w:t>
      </w:r>
      <w:r w:rsidR="00410B62" w:rsidRPr="00FA2172">
        <w:t xml:space="preserve"> is being ‘looked after’ by a local authority or is accommodated or maintained by a voluntary organisation (i.e. a not-for-profit organisation), the local authority, or as the case may be, the voluntary organisation must be notified and </w:t>
      </w:r>
      <w:r w:rsidRPr="00FA2172">
        <w:t>their written consent obtained;</w:t>
      </w:r>
    </w:p>
    <w:p w14:paraId="132EBFF3" w14:textId="77777777" w:rsidR="00D528CA" w:rsidRPr="00FA2172" w:rsidRDefault="00D528CA" w:rsidP="00496EEA">
      <w:pPr>
        <w:pStyle w:val="Default"/>
        <w:spacing w:line="276" w:lineRule="auto"/>
        <w:ind w:left="1701" w:hanging="992"/>
      </w:pPr>
    </w:p>
    <w:p w14:paraId="00000050" w14:textId="754E4D24" w:rsidR="00C727FC" w:rsidRPr="00FA2172" w:rsidRDefault="00D528CA" w:rsidP="00496EEA">
      <w:pPr>
        <w:ind w:left="1701" w:hanging="992"/>
        <w:jc w:val="both"/>
        <w:rPr>
          <w:sz w:val="24"/>
          <w:szCs w:val="24"/>
        </w:rPr>
      </w:pPr>
      <w:r w:rsidRPr="00FA2172">
        <w:rPr>
          <w:sz w:val="24"/>
          <w:szCs w:val="24"/>
        </w:rPr>
        <w:t>5.4.2</w:t>
      </w:r>
      <w:r w:rsidR="00410B62" w:rsidRPr="00FA2172">
        <w:rPr>
          <w:sz w:val="24"/>
          <w:szCs w:val="24"/>
        </w:rPr>
        <w:t xml:space="preserve"> </w:t>
      </w:r>
      <w:r w:rsidRPr="00FA2172">
        <w:rPr>
          <w:sz w:val="24"/>
          <w:szCs w:val="24"/>
        </w:rPr>
        <w:tab/>
      </w:r>
      <w:r w:rsidR="00410B62" w:rsidRPr="00FA2172">
        <w:rPr>
          <w:sz w:val="24"/>
          <w:szCs w:val="24"/>
        </w:rPr>
        <w:t xml:space="preserve">if paragraph </w:t>
      </w:r>
      <w:r w:rsidRPr="00FA2172">
        <w:rPr>
          <w:sz w:val="24"/>
          <w:szCs w:val="24"/>
        </w:rPr>
        <w:t>5.4.1</w:t>
      </w:r>
      <w:r w:rsidR="00410B62" w:rsidRPr="00FA2172">
        <w:rPr>
          <w:sz w:val="24"/>
          <w:szCs w:val="24"/>
        </w:rPr>
        <w:t xml:space="preserve"> above does not apply, then notification must be sent to all those caring for the </w:t>
      </w:r>
      <w:r w:rsidR="002D0450">
        <w:rPr>
          <w:sz w:val="24"/>
          <w:szCs w:val="24"/>
        </w:rPr>
        <w:t>pupil</w:t>
      </w:r>
      <w:r w:rsidR="00410B62" w:rsidRPr="00FA2172">
        <w:rPr>
          <w:sz w:val="24"/>
          <w:szCs w:val="24"/>
        </w:rPr>
        <w:t xml:space="preserve"> and written consent must be gained from at least one carer before the </w:t>
      </w:r>
      <w:r w:rsidR="002D0450">
        <w:rPr>
          <w:sz w:val="24"/>
          <w:szCs w:val="24"/>
        </w:rPr>
        <w:t>pupil</w:t>
      </w:r>
      <w:r w:rsidR="00410B62" w:rsidRPr="00FA2172">
        <w:rPr>
          <w:sz w:val="24"/>
          <w:szCs w:val="24"/>
        </w:rPr>
        <w:t xml:space="preserve">’s </w:t>
      </w:r>
      <w:r w:rsidR="002D0450">
        <w:rPr>
          <w:sz w:val="24"/>
          <w:szCs w:val="24"/>
        </w:rPr>
        <w:t>B</w:t>
      </w:r>
      <w:r w:rsidR="00410B62" w:rsidRPr="00FA2172">
        <w:rPr>
          <w:sz w:val="24"/>
          <w:szCs w:val="24"/>
        </w:rPr>
        <w:t xml:space="preserve">iometric </w:t>
      </w:r>
      <w:r w:rsidR="002D0450">
        <w:rPr>
          <w:sz w:val="24"/>
          <w:szCs w:val="24"/>
        </w:rPr>
        <w:t>D</w:t>
      </w:r>
      <w:r w:rsidR="00410B62" w:rsidRPr="00FA2172">
        <w:rPr>
          <w:sz w:val="24"/>
          <w:szCs w:val="24"/>
        </w:rPr>
        <w:t>ata can be processed (subje</w:t>
      </w:r>
      <w:r w:rsidR="002D0450">
        <w:rPr>
          <w:sz w:val="24"/>
          <w:szCs w:val="24"/>
        </w:rPr>
        <w:t xml:space="preserve">ct to the pupil </w:t>
      </w:r>
      <w:r w:rsidR="00410B62" w:rsidRPr="00FA2172">
        <w:rPr>
          <w:sz w:val="24"/>
          <w:szCs w:val="24"/>
        </w:rPr>
        <w:t>and none of the carers o</w:t>
      </w:r>
      <w:r w:rsidRPr="00FA2172">
        <w:rPr>
          <w:sz w:val="24"/>
          <w:szCs w:val="24"/>
        </w:rPr>
        <w:t>bjecting in writing);</w:t>
      </w:r>
    </w:p>
    <w:p w14:paraId="1FE26213" w14:textId="77777777" w:rsidR="00D528CA" w:rsidRPr="00FA2172" w:rsidRDefault="00D528CA" w:rsidP="00FA2172">
      <w:pPr>
        <w:jc w:val="both"/>
        <w:rPr>
          <w:sz w:val="24"/>
          <w:szCs w:val="24"/>
        </w:rPr>
      </w:pPr>
    </w:p>
    <w:p w14:paraId="57B60608" w14:textId="4CC823C4" w:rsidR="00410B62" w:rsidRPr="00FA2172" w:rsidRDefault="00D528CA" w:rsidP="00FA2172">
      <w:pPr>
        <w:pStyle w:val="Default"/>
        <w:numPr>
          <w:ilvl w:val="1"/>
          <w:numId w:val="15"/>
        </w:numPr>
        <w:spacing w:line="276" w:lineRule="auto"/>
        <w:ind w:left="709" w:hanging="709"/>
      </w:pPr>
      <w:r w:rsidRPr="00FA2172">
        <w:t>The School acknowledges that t</w:t>
      </w:r>
      <w:r w:rsidR="00410B62" w:rsidRPr="00FA2172">
        <w:t>here will never</w:t>
      </w:r>
      <w:r w:rsidRPr="00FA2172">
        <w:t xml:space="preserve"> be any circumstances in which the School</w:t>
      </w:r>
      <w:r w:rsidR="00410B62" w:rsidRPr="00FA2172">
        <w:t xml:space="preserve"> can lawfully process a </w:t>
      </w:r>
      <w:r w:rsidR="002D0450">
        <w:t>pupil</w:t>
      </w:r>
      <w:r w:rsidR="00410B62" w:rsidRPr="00FA2172">
        <w:t xml:space="preserve">’s </w:t>
      </w:r>
      <w:r w:rsidRPr="00FA2172">
        <w:t>B</w:t>
      </w:r>
      <w:r w:rsidR="00410B62" w:rsidRPr="00FA2172">
        <w:t xml:space="preserve">iometric </w:t>
      </w:r>
      <w:r w:rsidRPr="00FA2172">
        <w:t>Data</w:t>
      </w:r>
      <w:r w:rsidR="00410B62" w:rsidRPr="00FA2172">
        <w:t xml:space="preserve"> (for the purposes of using an </w:t>
      </w:r>
      <w:r w:rsidRPr="00FA2172">
        <w:t>A</w:t>
      </w:r>
      <w:r w:rsidR="00410B62" w:rsidRPr="00FA2172">
        <w:t xml:space="preserve">utomated </w:t>
      </w:r>
      <w:r w:rsidRPr="00FA2172">
        <w:t>B</w:t>
      </w:r>
      <w:r w:rsidR="00410B62" w:rsidRPr="00FA2172">
        <w:t xml:space="preserve">iometric </w:t>
      </w:r>
      <w:r w:rsidRPr="00FA2172">
        <w:t>R</w:t>
      </w:r>
      <w:r w:rsidR="00410B62" w:rsidRPr="00FA2172">
        <w:t xml:space="preserve">ecognition </w:t>
      </w:r>
      <w:r w:rsidRPr="00FA2172">
        <w:t>S</w:t>
      </w:r>
      <w:r w:rsidR="00410B62" w:rsidRPr="00FA2172">
        <w:t xml:space="preserve">ystem) without one of the persons above having given written consent. </w:t>
      </w:r>
    </w:p>
    <w:p w14:paraId="01D68C21" w14:textId="77777777" w:rsidR="00D528CA" w:rsidRPr="00FA2172" w:rsidRDefault="00D528CA" w:rsidP="00FA2172">
      <w:pPr>
        <w:pStyle w:val="ListParagraph"/>
        <w:rPr>
          <w:sz w:val="24"/>
          <w:szCs w:val="24"/>
        </w:rPr>
      </w:pPr>
    </w:p>
    <w:p w14:paraId="06BF84B9" w14:textId="209AC818" w:rsidR="00D528CA" w:rsidRPr="00FA2172" w:rsidRDefault="00D528CA" w:rsidP="00FA2172">
      <w:pPr>
        <w:pStyle w:val="Default"/>
        <w:spacing w:line="276" w:lineRule="auto"/>
        <w:ind w:left="709" w:hanging="709"/>
      </w:pPr>
      <w:r w:rsidRPr="00FA2172">
        <w:t xml:space="preserve">5.5 </w:t>
      </w:r>
      <w:r w:rsidRPr="00FA2172">
        <w:tab/>
        <w:t xml:space="preserve">With due regard to the age and understanding of the </w:t>
      </w:r>
      <w:r w:rsidR="002D0450">
        <w:t>pupil</w:t>
      </w:r>
      <w:r w:rsidRPr="00FA2172">
        <w:t xml:space="preserve">, the School will take steps to ensure that pupils understand that they can object or refuse to allow their Biometric Data to be taken/used and that, if they do this, the School will have to provide them with an alternative method of accessing relevant services. </w:t>
      </w:r>
    </w:p>
    <w:p w14:paraId="155C813D" w14:textId="5A4E3E79" w:rsidR="00D528CA" w:rsidRPr="00FA2172" w:rsidRDefault="00D528CA" w:rsidP="00FA2172">
      <w:pPr>
        <w:pStyle w:val="Default"/>
        <w:spacing w:line="276" w:lineRule="auto"/>
        <w:ind w:left="885"/>
      </w:pPr>
    </w:p>
    <w:p w14:paraId="1AF82B1F" w14:textId="380DA213" w:rsidR="00FD14C3" w:rsidRPr="00FA2172" w:rsidRDefault="00FD14C3" w:rsidP="00FA2172">
      <w:pPr>
        <w:pStyle w:val="Default"/>
        <w:numPr>
          <w:ilvl w:val="0"/>
          <w:numId w:val="7"/>
        </w:numPr>
        <w:spacing w:line="276" w:lineRule="auto"/>
        <w:ind w:left="709" w:hanging="709"/>
        <w:rPr>
          <w:b/>
        </w:rPr>
      </w:pPr>
      <w:r w:rsidRPr="00FA2172">
        <w:rPr>
          <w:b/>
        </w:rPr>
        <w:t>Refusal of Consent</w:t>
      </w:r>
    </w:p>
    <w:p w14:paraId="7E0F771F" w14:textId="77777777" w:rsidR="00FD14C3" w:rsidRPr="00FA2172" w:rsidRDefault="00FD14C3" w:rsidP="00FA2172">
      <w:pPr>
        <w:pStyle w:val="Default"/>
        <w:spacing w:line="276" w:lineRule="auto"/>
        <w:rPr>
          <w:b/>
        </w:rPr>
      </w:pPr>
    </w:p>
    <w:p w14:paraId="3259DC0B" w14:textId="5C3BC445" w:rsidR="00FD14C3" w:rsidRPr="00FA2172" w:rsidRDefault="00FD14C3" w:rsidP="00FA2172">
      <w:pPr>
        <w:pStyle w:val="Default"/>
        <w:numPr>
          <w:ilvl w:val="1"/>
          <w:numId w:val="7"/>
        </w:numPr>
        <w:spacing w:line="276" w:lineRule="auto"/>
        <w:ind w:left="709" w:hanging="709"/>
      </w:pPr>
      <w:r w:rsidRPr="00FA2172">
        <w:t xml:space="preserve">The School will not collect or use Biometric </w:t>
      </w:r>
      <w:r w:rsidR="00C330AE">
        <w:t>D</w:t>
      </w:r>
      <w:r w:rsidRPr="00FA2172">
        <w:t>ata for any pupil in the event:</w:t>
      </w:r>
    </w:p>
    <w:p w14:paraId="3C5B6E88" w14:textId="77777777" w:rsidR="00FD14C3" w:rsidRPr="00FA2172" w:rsidRDefault="00FD14C3" w:rsidP="00FA2172">
      <w:pPr>
        <w:pStyle w:val="Default"/>
        <w:spacing w:line="276" w:lineRule="auto"/>
        <w:ind w:left="1080"/>
      </w:pPr>
    </w:p>
    <w:p w14:paraId="5052CE14" w14:textId="5CEB0CBA" w:rsidR="00FD14C3" w:rsidRPr="00FA2172" w:rsidRDefault="00FD14C3" w:rsidP="00496EEA">
      <w:pPr>
        <w:pStyle w:val="Default"/>
        <w:numPr>
          <w:ilvl w:val="2"/>
          <w:numId w:val="7"/>
        </w:numPr>
        <w:spacing w:line="276" w:lineRule="auto"/>
        <w:ind w:left="1701" w:hanging="992"/>
      </w:pPr>
      <w:r w:rsidRPr="00FA2172">
        <w:t>Written notice of objection is received from any parent, notwithstanding consent of another parent; or</w:t>
      </w:r>
    </w:p>
    <w:p w14:paraId="256368A0" w14:textId="77777777" w:rsidR="00FD14C3" w:rsidRPr="00FA2172" w:rsidRDefault="00FD14C3" w:rsidP="00496EEA">
      <w:pPr>
        <w:pStyle w:val="Default"/>
        <w:spacing w:line="276" w:lineRule="auto"/>
        <w:ind w:left="1701" w:hanging="992"/>
      </w:pPr>
    </w:p>
    <w:p w14:paraId="18E95AB4" w14:textId="423EC4A3" w:rsidR="00FD14C3" w:rsidRPr="00FA2172" w:rsidRDefault="00FD14C3" w:rsidP="00496EEA">
      <w:pPr>
        <w:pStyle w:val="Default"/>
        <w:numPr>
          <w:ilvl w:val="2"/>
          <w:numId w:val="7"/>
        </w:numPr>
        <w:spacing w:line="276" w:lineRule="auto"/>
        <w:ind w:left="1701" w:hanging="992"/>
      </w:pPr>
      <w:r w:rsidRPr="00FA2172">
        <w:t>Objection vernally or in writing by the pupil.</w:t>
      </w:r>
    </w:p>
    <w:p w14:paraId="5DD7FE2C" w14:textId="77777777" w:rsidR="00FD14C3" w:rsidRPr="00FA2172" w:rsidRDefault="00FD14C3" w:rsidP="00FA2172">
      <w:pPr>
        <w:pStyle w:val="Default"/>
        <w:spacing w:line="276" w:lineRule="auto"/>
        <w:ind w:left="1080"/>
      </w:pPr>
    </w:p>
    <w:p w14:paraId="3D9B1243" w14:textId="68F8345F" w:rsidR="00FD14C3" w:rsidRDefault="00FD14C3" w:rsidP="00FA2172">
      <w:pPr>
        <w:pStyle w:val="Default"/>
        <w:numPr>
          <w:ilvl w:val="1"/>
          <w:numId w:val="7"/>
        </w:numPr>
        <w:spacing w:line="276" w:lineRule="auto"/>
        <w:ind w:left="709" w:hanging="709"/>
      </w:pPr>
      <w:r w:rsidRPr="00FA2172">
        <w:t xml:space="preserve">Parents and / or pupils’ may withdraw consent at any time. </w:t>
      </w:r>
    </w:p>
    <w:p w14:paraId="6E9973B2" w14:textId="77777777" w:rsidR="002A34F5" w:rsidRPr="00FA2172" w:rsidRDefault="002A34F5" w:rsidP="002A34F5">
      <w:pPr>
        <w:pStyle w:val="Default"/>
        <w:spacing w:line="276" w:lineRule="auto"/>
        <w:ind w:left="709"/>
      </w:pPr>
    </w:p>
    <w:p w14:paraId="1DD40470" w14:textId="5A5FE06E" w:rsidR="00410B62" w:rsidRPr="00FA2172" w:rsidRDefault="00410B62" w:rsidP="00FA2172">
      <w:pPr>
        <w:pStyle w:val="Default"/>
        <w:numPr>
          <w:ilvl w:val="0"/>
          <w:numId w:val="7"/>
        </w:numPr>
        <w:spacing w:line="276" w:lineRule="auto"/>
        <w:ind w:left="709" w:hanging="709"/>
      </w:pPr>
      <w:r w:rsidRPr="00FA2172">
        <w:rPr>
          <w:b/>
          <w:bCs/>
        </w:rPr>
        <w:t xml:space="preserve">Providing alternatives </w:t>
      </w:r>
    </w:p>
    <w:p w14:paraId="2B31B906" w14:textId="77777777" w:rsidR="00D528CA" w:rsidRPr="00FA2172" w:rsidRDefault="00D528CA" w:rsidP="00FA2172">
      <w:pPr>
        <w:pStyle w:val="Default"/>
        <w:spacing w:line="276" w:lineRule="auto"/>
        <w:ind w:left="709"/>
      </w:pPr>
    </w:p>
    <w:p w14:paraId="47D23C6F" w14:textId="4A50BE29" w:rsidR="00410B62" w:rsidRPr="00FA2172" w:rsidRDefault="00410B62" w:rsidP="00FA2172">
      <w:pPr>
        <w:pStyle w:val="Default"/>
        <w:numPr>
          <w:ilvl w:val="1"/>
          <w:numId w:val="7"/>
        </w:numPr>
        <w:spacing w:line="276" w:lineRule="auto"/>
        <w:ind w:left="709" w:hanging="709"/>
      </w:pPr>
      <w:r w:rsidRPr="00FA2172">
        <w:t xml:space="preserve">Reasonable alternative arrangements must be provided for pupils who do not use </w:t>
      </w:r>
      <w:r w:rsidR="00D528CA" w:rsidRPr="00FA2172">
        <w:t>A</w:t>
      </w:r>
      <w:r w:rsidRPr="00FA2172">
        <w:t xml:space="preserve">utomated </w:t>
      </w:r>
      <w:r w:rsidR="00D528CA" w:rsidRPr="00FA2172">
        <w:t>B</w:t>
      </w:r>
      <w:r w:rsidRPr="00FA2172">
        <w:t xml:space="preserve">iometric </w:t>
      </w:r>
      <w:r w:rsidR="00D528CA" w:rsidRPr="00FA2172">
        <w:t>R</w:t>
      </w:r>
      <w:r w:rsidRPr="00FA2172">
        <w:t xml:space="preserve">ecognition </w:t>
      </w:r>
      <w:r w:rsidR="00D528CA" w:rsidRPr="00FA2172">
        <w:t>S</w:t>
      </w:r>
      <w:r w:rsidRPr="00FA2172">
        <w:t xml:space="preserve">ystems either because their parents have refused consent (or a parent has objected in writing) or due to the pupil’s own refusal to participate in the collection of their biometric data. </w:t>
      </w:r>
    </w:p>
    <w:p w14:paraId="72EB5CB7" w14:textId="77777777" w:rsidR="00D528CA" w:rsidRPr="00FA2172" w:rsidRDefault="00D528CA" w:rsidP="00FA2172">
      <w:pPr>
        <w:pStyle w:val="Default"/>
        <w:spacing w:line="276" w:lineRule="auto"/>
        <w:ind w:left="709" w:hanging="709"/>
      </w:pPr>
    </w:p>
    <w:p w14:paraId="67653CD9" w14:textId="7B76E33A" w:rsidR="00410B62" w:rsidRPr="00FA2172" w:rsidRDefault="00410B62" w:rsidP="00FA2172">
      <w:pPr>
        <w:pStyle w:val="Default"/>
        <w:numPr>
          <w:ilvl w:val="1"/>
          <w:numId w:val="7"/>
        </w:numPr>
        <w:spacing w:line="276" w:lineRule="auto"/>
        <w:ind w:left="709" w:hanging="709"/>
      </w:pPr>
      <w:r w:rsidRPr="00FA2172">
        <w:t>The alternative arrangements should ensure that pupils do not suffer any disadvantage or difficulty in accessing services/premises etc. as a result o</w:t>
      </w:r>
      <w:r w:rsidR="00FD14C3" w:rsidRPr="00FA2172">
        <w:t>f their not participating in the Automated B</w:t>
      </w:r>
      <w:r w:rsidRPr="00FA2172">
        <w:t xml:space="preserve">iometric </w:t>
      </w:r>
      <w:r w:rsidR="00FD14C3" w:rsidRPr="00FA2172">
        <w:t>R</w:t>
      </w:r>
      <w:r w:rsidRPr="00FA2172">
        <w:t xml:space="preserve">ecognition </w:t>
      </w:r>
      <w:r w:rsidR="00FD14C3" w:rsidRPr="00FA2172">
        <w:t>S</w:t>
      </w:r>
      <w:r w:rsidRPr="00FA2172">
        <w:t xml:space="preserve">ystem. Likewise, such arrangements should not place any additional burden on parents whose children are not participating in such a system. </w:t>
      </w:r>
    </w:p>
    <w:p w14:paraId="00000054" w14:textId="77777777" w:rsidR="00C727FC" w:rsidRPr="00FA2172" w:rsidRDefault="00C727FC" w:rsidP="00FA2172">
      <w:pPr>
        <w:jc w:val="both"/>
        <w:rPr>
          <w:sz w:val="24"/>
          <w:szCs w:val="24"/>
        </w:rPr>
      </w:pPr>
    </w:p>
    <w:p w14:paraId="00000056" w14:textId="49ED7408" w:rsidR="00C727FC" w:rsidRDefault="002103AB" w:rsidP="00FA2172">
      <w:pPr>
        <w:pStyle w:val="Heading1"/>
        <w:keepNext w:val="0"/>
        <w:keepLines w:val="0"/>
        <w:numPr>
          <w:ilvl w:val="0"/>
          <w:numId w:val="7"/>
        </w:numPr>
        <w:spacing w:before="0" w:after="0"/>
        <w:ind w:left="709" w:hanging="709"/>
        <w:jc w:val="both"/>
        <w:rPr>
          <w:b/>
          <w:sz w:val="24"/>
          <w:szCs w:val="24"/>
        </w:rPr>
      </w:pPr>
      <w:bookmarkStart w:id="1" w:name="_3rdcrjn" w:colFirst="0" w:colLast="0"/>
      <w:bookmarkEnd w:id="1"/>
      <w:r w:rsidRPr="00FA2172">
        <w:rPr>
          <w:b/>
          <w:sz w:val="24"/>
          <w:szCs w:val="24"/>
        </w:rPr>
        <w:t>Data protection impact assessments (DPIAs)</w:t>
      </w:r>
    </w:p>
    <w:p w14:paraId="6D27D869" w14:textId="77777777" w:rsidR="00496EEA" w:rsidRPr="00496EEA" w:rsidRDefault="00496EEA" w:rsidP="00496EEA"/>
    <w:p w14:paraId="7AD4B506" w14:textId="3601F5D6" w:rsidR="00FD14C3" w:rsidRPr="00FA2172" w:rsidRDefault="002103AB" w:rsidP="00FA2172">
      <w:pPr>
        <w:pStyle w:val="ListParagraph"/>
        <w:numPr>
          <w:ilvl w:val="1"/>
          <w:numId w:val="7"/>
        </w:numPr>
        <w:ind w:left="720" w:hanging="709"/>
        <w:jc w:val="both"/>
        <w:rPr>
          <w:sz w:val="24"/>
          <w:szCs w:val="24"/>
          <w:u w:val="single"/>
        </w:rPr>
      </w:pPr>
      <w:r w:rsidRPr="00FA2172">
        <w:rPr>
          <w:sz w:val="24"/>
          <w:szCs w:val="24"/>
        </w:rPr>
        <w:t xml:space="preserve">Prior to implementing any system that involves </w:t>
      </w:r>
      <w:r w:rsidR="00C330AE">
        <w:rPr>
          <w:sz w:val="24"/>
          <w:szCs w:val="24"/>
        </w:rPr>
        <w:t>the P</w:t>
      </w:r>
      <w:r w:rsidRPr="00FA2172">
        <w:rPr>
          <w:sz w:val="24"/>
          <w:szCs w:val="24"/>
        </w:rPr>
        <w:t xml:space="preserve">rocessing </w:t>
      </w:r>
      <w:r w:rsidR="00C330AE">
        <w:rPr>
          <w:sz w:val="24"/>
          <w:szCs w:val="24"/>
        </w:rPr>
        <w:t>of B</w:t>
      </w:r>
      <w:r w:rsidRPr="00FA2172">
        <w:rPr>
          <w:sz w:val="24"/>
          <w:szCs w:val="24"/>
        </w:rPr>
        <w:t xml:space="preserve">iometric </w:t>
      </w:r>
      <w:r w:rsidR="00C330AE">
        <w:rPr>
          <w:sz w:val="24"/>
          <w:szCs w:val="24"/>
        </w:rPr>
        <w:t>D</w:t>
      </w:r>
      <w:r w:rsidRPr="00FA2172">
        <w:rPr>
          <w:sz w:val="24"/>
          <w:szCs w:val="24"/>
        </w:rPr>
        <w:t xml:space="preserve">ata the </w:t>
      </w:r>
      <w:r w:rsidR="00FD14C3" w:rsidRPr="00FA2172">
        <w:rPr>
          <w:sz w:val="24"/>
          <w:szCs w:val="24"/>
        </w:rPr>
        <w:t>S</w:t>
      </w:r>
      <w:r w:rsidRPr="00FA2172">
        <w:rPr>
          <w:sz w:val="24"/>
          <w:szCs w:val="24"/>
        </w:rPr>
        <w:t xml:space="preserve">chool will </w:t>
      </w:r>
      <w:r w:rsidR="00FD14C3" w:rsidRPr="00FA2172">
        <w:rPr>
          <w:sz w:val="24"/>
          <w:szCs w:val="24"/>
        </w:rPr>
        <w:t>carry</w:t>
      </w:r>
      <w:r w:rsidRPr="00FA2172">
        <w:rPr>
          <w:sz w:val="24"/>
          <w:szCs w:val="24"/>
        </w:rPr>
        <w:t xml:space="preserve"> out</w:t>
      </w:r>
      <w:r w:rsidR="00FD14C3" w:rsidRPr="00FA2172">
        <w:rPr>
          <w:sz w:val="24"/>
          <w:szCs w:val="24"/>
        </w:rPr>
        <w:t xml:space="preserve"> a Data Protection Impact Assessment (“</w:t>
      </w:r>
      <w:r w:rsidR="00FD14C3" w:rsidRPr="00FA2172">
        <w:rPr>
          <w:b/>
          <w:sz w:val="24"/>
          <w:szCs w:val="24"/>
        </w:rPr>
        <w:t>DPIA</w:t>
      </w:r>
      <w:r w:rsidR="00FD14C3" w:rsidRPr="00FA2172">
        <w:rPr>
          <w:sz w:val="24"/>
          <w:szCs w:val="24"/>
        </w:rPr>
        <w:t>”).</w:t>
      </w:r>
    </w:p>
    <w:p w14:paraId="00000058" w14:textId="3C0DCCD1" w:rsidR="00C727FC" w:rsidRPr="00FA2172" w:rsidRDefault="00C727FC" w:rsidP="00FA2172">
      <w:pPr>
        <w:pStyle w:val="ListParagraph"/>
        <w:jc w:val="both"/>
        <w:rPr>
          <w:sz w:val="24"/>
          <w:szCs w:val="24"/>
          <w:u w:val="single"/>
        </w:rPr>
      </w:pPr>
    </w:p>
    <w:p w14:paraId="00000059" w14:textId="13BB423F" w:rsidR="00C727FC" w:rsidRPr="00FA2172" w:rsidRDefault="002103AB" w:rsidP="00FA2172">
      <w:pPr>
        <w:pStyle w:val="ListParagraph"/>
        <w:numPr>
          <w:ilvl w:val="1"/>
          <w:numId w:val="7"/>
        </w:numPr>
        <w:ind w:left="709" w:hanging="709"/>
        <w:jc w:val="both"/>
        <w:rPr>
          <w:sz w:val="24"/>
          <w:szCs w:val="24"/>
        </w:rPr>
      </w:pPr>
      <w:r w:rsidRPr="00FA2172">
        <w:rPr>
          <w:sz w:val="24"/>
          <w:szCs w:val="24"/>
        </w:rPr>
        <w:t xml:space="preserve">The DPO will oversee and monitor the process of carrying out the DPIA.  </w:t>
      </w:r>
    </w:p>
    <w:p w14:paraId="37019F64" w14:textId="77777777" w:rsidR="00FD14C3" w:rsidRPr="00FA2172" w:rsidRDefault="00FD14C3" w:rsidP="00FA2172">
      <w:pPr>
        <w:pStyle w:val="ListParagraph"/>
        <w:ind w:left="709" w:hanging="709"/>
        <w:rPr>
          <w:sz w:val="24"/>
          <w:szCs w:val="24"/>
        </w:rPr>
      </w:pPr>
    </w:p>
    <w:p w14:paraId="0000005A" w14:textId="3B5CB77C" w:rsidR="00C727FC" w:rsidRPr="00FA2172" w:rsidRDefault="002103AB" w:rsidP="00FA2172">
      <w:pPr>
        <w:pStyle w:val="ListParagraph"/>
        <w:numPr>
          <w:ilvl w:val="1"/>
          <w:numId w:val="7"/>
        </w:numPr>
        <w:ind w:left="709" w:hanging="709"/>
        <w:jc w:val="both"/>
        <w:rPr>
          <w:sz w:val="24"/>
          <w:szCs w:val="24"/>
        </w:rPr>
      </w:pPr>
      <w:r w:rsidRPr="00FA2172">
        <w:rPr>
          <w:sz w:val="24"/>
          <w:szCs w:val="24"/>
        </w:rPr>
        <w:t>The DPIA will:</w:t>
      </w:r>
    </w:p>
    <w:p w14:paraId="33F95DFD" w14:textId="77777777" w:rsidR="00FD14C3" w:rsidRPr="00FA2172" w:rsidRDefault="00FD14C3" w:rsidP="00FA2172">
      <w:pPr>
        <w:jc w:val="both"/>
        <w:rPr>
          <w:sz w:val="24"/>
          <w:szCs w:val="24"/>
        </w:rPr>
      </w:pPr>
    </w:p>
    <w:p w14:paraId="0000005B" w14:textId="08107F2D" w:rsidR="00C727FC" w:rsidRPr="00FA2172" w:rsidRDefault="002103AB" w:rsidP="00FA2172">
      <w:pPr>
        <w:numPr>
          <w:ilvl w:val="0"/>
          <w:numId w:val="4"/>
        </w:numPr>
        <w:rPr>
          <w:sz w:val="24"/>
          <w:szCs w:val="24"/>
        </w:rPr>
      </w:pPr>
      <w:r w:rsidRPr="00FA2172">
        <w:rPr>
          <w:sz w:val="24"/>
          <w:szCs w:val="24"/>
        </w:rPr>
        <w:t xml:space="preserve">Describe the nature, scope, context </w:t>
      </w:r>
      <w:r w:rsidR="00FD14C3" w:rsidRPr="00FA2172">
        <w:rPr>
          <w:sz w:val="24"/>
          <w:szCs w:val="24"/>
        </w:rPr>
        <w:t>and purposes of the processing;</w:t>
      </w:r>
    </w:p>
    <w:p w14:paraId="24777E28" w14:textId="77777777" w:rsidR="00FD14C3" w:rsidRPr="00FA2172" w:rsidRDefault="00FD14C3" w:rsidP="00FA2172">
      <w:pPr>
        <w:ind w:left="1925"/>
        <w:rPr>
          <w:sz w:val="24"/>
          <w:szCs w:val="24"/>
        </w:rPr>
      </w:pPr>
    </w:p>
    <w:p w14:paraId="0000005C" w14:textId="3833DC58" w:rsidR="00C727FC" w:rsidRPr="00FA2172" w:rsidRDefault="002103AB" w:rsidP="00FA2172">
      <w:pPr>
        <w:numPr>
          <w:ilvl w:val="0"/>
          <w:numId w:val="4"/>
        </w:numPr>
        <w:rPr>
          <w:sz w:val="24"/>
          <w:szCs w:val="24"/>
        </w:rPr>
      </w:pPr>
      <w:r w:rsidRPr="00FA2172">
        <w:rPr>
          <w:sz w:val="24"/>
          <w:szCs w:val="24"/>
        </w:rPr>
        <w:t>Assess necessity, proportio</w:t>
      </w:r>
      <w:r w:rsidR="00FD14C3" w:rsidRPr="00FA2172">
        <w:rPr>
          <w:sz w:val="24"/>
          <w:szCs w:val="24"/>
        </w:rPr>
        <w:t>nality and compliance measures;</w:t>
      </w:r>
    </w:p>
    <w:p w14:paraId="172F9C93" w14:textId="77777777" w:rsidR="00FD14C3" w:rsidRPr="00FA2172" w:rsidRDefault="00FD14C3" w:rsidP="00FA2172">
      <w:pPr>
        <w:rPr>
          <w:sz w:val="24"/>
          <w:szCs w:val="24"/>
        </w:rPr>
      </w:pPr>
    </w:p>
    <w:p w14:paraId="0000005D" w14:textId="17E12948" w:rsidR="00C727FC" w:rsidRPr="00FA2172" w:rsidRDefault="002103AB" w:rsidP="00FA2172">
      <w:pPr>
        <w:numPr>
          <w:ilvl w:val="0"/>
          <w:numId w:val="4"/>
        </w:numPr>
        <w:rPr>
          <w:sz w:val="24"/>
          <w:szCs w:val="24"/>
        </w:rPr>
      </w:pPr>
      <w:r w:rsidRPr="00FA2172">
        <w:rPr>
          <w:sz w:val="24"/>
          <w:szCs w:val="24"/>
        </w:rPr>
        <w:t>Identify a</w:t>
      </w:r>
      <w:r w:rsidR="00FD14C3" w:rsidRPr="00FA2172">
        <w:rPr>
          <w:sz w:val="24"/>
          <w:szCs w:val="24"/>
        </w:rPr>
        <w:t>nd assess risks to individuals; and</w:t>
      </w:r>
    </w:p>
    <w:p w14:paraId="5F6B1B16" w14:textId="77777777" w:rsidR="00FD14C3" w:rsidRPr="00FA2172" w:rsidRDefault="00FD14C3" w:rsidP="00FA2172">
      <w:pPr>
        <w:rPr>
          <w:sz w:val="24"/>
          <w:szCs w:val="24"/>
        </w:rPr>
      </w:pPr>
    </w:p>
    <w:p w14:paraId="0000005E" w14:textId="77777777" w:rsidR="00C727FC" w:rsidRPr="00FA2172" w:rsidRDefault="002103AB" w:rsidP="00FA2172">
      <w:pPr>
        <w:numPr>
          <w:ilvl w:val="0"/>
          <w:numId w:val="4"/>
        </w:numPr>
        <w:rPr>
          <w:sz w:val="24"/>
          <w:szCs w:val="24"/>
        </w:rPr>
      </w:pPr>
      <w:r w:rsidRPr="00FA2172">
        <w:rPr>
          <w:sz w:val="24"/>
          <w:szCs w:val="24"/>
        </w:rPr>
        <w:t xml:space="preserve">Identify any additional measures to mitigate those risks. </w:t>
      </w:r>
    </w:p>
    <w:p w14:paraId="7B38A266" w14:textId="77777777" w:rsidR="00FD14C3" w:rsidRPr="00FA2172" w:rsidRDefault="00FD14C3" w:rsidP="00FA2172">
      <w:pPr>
        <w:rPr>
          <w:sz w:val="24"/>
          <w:szCs w:val="24"/>
        </w:rPr>
      </w:pPr>
    </w:p>
    <w:p w14:paraId="0000005F" w14:textId="4FBF460B" w:rsidR="00C727FC" w:rsidRPr="00FA2172" w:rsidRDefault="002103AB" w:rsidP="00FA2172">
      <w:pPr>
        <w:pStyle w:val="ListParagraph"/>
        <w:numPr>
          <w:ilvl w:val="1"/>
          <w:numId w:val="7"/>
        </w:numPr>
        <w:ind w:left="709" w:hanging="709"/>
        <w:jc w:val="both"/>
        <w:rPr>
          <w:sz w:val="24"/>
          <w:szCs w:val="24"/>
        </w:rPr>
      </w:pPr>
      <w:r w:rsidRPr="00FA2172">
        <w:rPr>
          <w:sz w:val="24"/>
          <w:szCs w:val="24"/>
        </w:rPr>
        <w:t xml:space="preserve">When assessing levels of risk, the likelihood and the severity of any impact on individuals will be considered. </w:t>
      </w:r>
    </w:p>
    <w:p w14:paraId="1FF94BA8" w14:textId="77777777" w:rsidR="00FD14C3" w:rsidRPr="00FA2172" w:rsidRDefault="00FD14C3" w:rsidP="00FA2172">
      <w:pPr>
        <w:pStyle w:val="ListParagraph"/>
        <w:ind w:left="709" w:hanging="709"/>
        <w:jc w:val="both"/>
        <w:rPr>
          <w:sz w:val="24"/>
          <w:szCs w:val="24"/>
        </w:rPr>
      </w:pPr>
    </w:p>
    <w:p w14:paraId="00000060" w14:textId="03DA5C0C" w:rsidR="00C727FC" w:rsidRPr="00FA2172" w:rsidRDefault="002103AB" w:rsidP="00FA2172">
      <w:pPr>
        <w:pStyle w:val="ListParagraph"/>
        <w:numPr>
          <w:ilvl w:val="1"/>
          <w:numId w:val="7"/>
        </w:numPr>
        <w:ind w:left="709" w:hanging="709"/>
        <w:jc w:val="both"/>
        <w:rPr>
          <w:sz w:val="24"/>
          <w:szCs w:val="24"/>
        </w:rPr>
      </w:pPr>
      <w:r w:rsidRPr="00FA2172">
        <w:rPr>
          <w:sz w:val="24"/>
          <w:szCs w:val="24"/>
        </w:rPr>
        <w:t xml:space="preserve">If a high risk is identified that cannot be mitigated, the DPO will consult the </w:t>
      </w:r>
      <w:r w:rsidR="00FD14C3" w:rsidRPr="00FA2172">
        <w:rPr>
          <w:sz w:val="24"/>
          <w:szCs w:val="24"/>
        </w:rPr>
        <w:t>Information Commissioners Office (“</w:t>
      </w:r>
      <w:r w:rsidR="00FD14C3" w:rsidRPr="00FA2172">
        <w:rPr>
          <w:b/>
          <w:sz w:val="24"/>
          <w:szCs w:val="24"/>
        </w:rPr>
        <w:t>I</w:t>
      </w:r>
      <w:r w:rsidRPr="00FA2172">
        <w:rPr>
          <w:b/>
          <w:sz w:val="24"/>
          <w:szCs w:val="24"/>
        </w:rPr>
        <w:t>CO</w:t>
      </w:r>
      <w:r w:rsidR="00FD14C3" w:rsidRPr="00FA2172">
        <w:rPr>
          <w:sz w:val="24"/>
          <w:szCs w:val="24"/>
        </w:rPr>
        <w:t>”)</w:t>
      </w:r>
      <w:r w:rsidRPr="00FA2172">
        <w:rPr>
          <w:sz w:val="24"/>
          <w:szCs w:val="24"/>
        </w:rPr>
        <w:t xml:space="preserve"> before the processing of the </w:t>
      </w:r>
      <w:r w:rsidR="00FD14C3" w:rsidRPr="00FA2172">
        <w:rPr>
          <w:sz w:val="24"/>
          <w:szCs w:val="24"/>
        </w:rPr>
        <w:t>B</w:t>
      </w:r>
      <w:r w:rsidRPr="00FA2172">
        <w:rPr>
          <w:sz w:val="24"/>
          <w:szCs w:val="24"/>
        </w:rPr>
        <w:t xml:space="preserve">iometric </w:t>
      </w:r>
      <w:r w:rsidR="00FD14C3" w:rsidRPr="00FA2172">
        <w:rPr>
          <w:sz w:val="24"/>
          <w:szCs w:val="24"/>
        </w:rPr>
        <w:t>D</w:t>
      </w:r>
      <w:r w:rsidRPr="00FA2172">
        <w:rPr>
          <w:sz w:val="24"/>
          <w:szCs w:val="24"/>
        </w:rPr>
        <w:t xml:space="preserve">ata begins. </w:t>
      </w:r>
    </w:p>
    <w:p w14:paraId="1416F641" w14:textId="77777777" w:rsidR="00FD14C3" w:rsidRPr="00FA2172" w:rsidRDefault="00FD14C3" w:rsidP="00FA2172">
      <w:pPr>
        <w:pStyle w:val="ListParagraph"/>
        <w:ind w:left="709" w:hanging="709"/>
        <w:rPr>
          <w:sz w:val="24"/>
          <w:szCs w:val="24"/>
        </w:rPr>
      </w:pPr>
    </w:p>
    <w:p w14:paraId="00000061" w14:textId="62DE7AA2" w:rsidR="00C727FC" w:rsidRPr="00FA2172" w:rsidRDefault="002103AB" w:rsidP="00FA2172">
      <w:pPr>
        <w:pStyle w:val="ListParagraph"/>
        <w:numPr>
          <w:ilvl w:val="1"/>
          <w:numId w:val="7"/>
        </w:numPr>
        <w:ind w:left="709" w:hanging="709"/>
        <w:jc w:val="both"/>
        <w:rPr>
          <w:sz w:val="24"/>
          <w:szCs w:val="24"/>
        </w:rPr>
      </w:pPr>
      <w:r w:rsidRPr="00FA2172">
        <w:rPr>
          <w:sz w:val="24"/>
          <w:szCs w:val="24"/>
        </w:rPr>
        <w:t xml:space="preserve">The ICO will provide the </w:t>
      </w:r>
      <w:r w:rsidR="000E4B2C">
        <w:rPr>
          <w:sz w:val="24"/>
          <w:szCs w:val="24"/>
        </w:rPr>
        <w:t>S</w:t>
      </w:r>
      <w:r w:rsidRPr="00FA2172">
        <w:rPr>
          <w:sz w:val="24"/>
          <w:szCs w:val="24"/>
        </w:rPr>
        <w:t xml:space="preserve">chool with a written response (within eight </w:t>
      </w:r>
      <w:r w:rsidR="00FD14C3" w:rsidRPr="00FA2172">
        <w:rPr>
          <w:sz w:val="24"/>
          <w:szCs w:val="24"/>
        </w:rPr>
        <w:t xml:space="preserve">(8) </w:t>
      </w:r>
      <w:r w:rsidRPr="00FA2172">
        <w:rPr>
          <w:sz w:val="24"/>
          <w:szCs w:val="24"/>
        </w:rPr>
        <w:t xml:space="preserve">weeks or </w:t>
      </w:r>
      <w:r w:rsidR="00FD14C3" w:rsidRPr="00FA2172">
        <w:rPr>
          <w:sz w:val="24"/>
          <w:szCs w:val="24"/>
        </w:rPr>
        <w:t>fourteen (</w:t>
      </w:r>
      <w:r w:rsidRPr="00FA2172">
        <w:rPr>
          <w:sz w:val="24"/>
          <w:szCs w:val="24"/>
        </w:rPr>
        <w:t>14</w:t>
      </w:r>
      <w:r w:rsidR="00FD14C3" w:rsidRPr="00FA2172">
        <w:rPr>
          <w:sz w:val="24"/>
          <w:szCs w:val="24"/>
        </w:rPr>
        <w:t>)</w:t>
      </w:r>
      <w:r w:rsidRPr="00FA2172">
        <w:rPr>
          <w:sz w:val="24"/>
          <w:szCs w:val="24"/>
        </w:rPr>
        <w:t xml:space="preserve"> weeks in complex cases) advising whether the risks </w:t>
      </w:r>
      <w:r w:rsidRPr="00FA2172">
        <w:rPr>
          <w:sz w:val="24"/>
          <w:szCs w:val="24"/>
        </w:rPr>
        <w:lastRenderedPageBreak/>
        <w:t xml:space="preserve">are acceptable, or whether the </w:t>
      </w:r>
      <w:r w:rsidR="00FD14C3" w:rsidRPr="00FA2172">
        <w:rPr>
          <w:sz w:val="24"/>
          <w:szCs w:val="24"/>
        </w:rPr>
        <w:t>S</w:t>
      </w:r>
      <w:r w:rsidRPr="00FA2172">
        <w:rPr>
          <w:sz w:val="24"/>
          <w:szCs w:val="24"/>
        </w:rPr>
        <w:t xml:space="preserve">chool needs to take further action. In some cases, the ICO may advise the </w:t>
      </w:r>
      <w:r w:rsidR="00FD14C3" w:rsidRPr="00FA2172">
        <w:rPr>
          <w:sz w:val="24"/>
          <w:szCs w:val="24"/>
        </w:rPr>
        <w:t>S</w:t>
      </w:r>
      <w:r w:rsidRPr="00FA2172">
        <w:rPr>
          <w:sz w:val="24"/>
          <w:szCs w:val="24"/>
        </w:rPr>
        <w:t xml:space="preserve">chool to not carry out the processing. </w:t>
      </w:r>
    </w:p>
    <w:p w14:paraId="3ACDA8D5" w14:textId="77777777" w:rsidR="00FD14C3" w:rsidRPr="00FA2172" w:rsidRDefault="00FD14C3" w:rsidP="00FA2172">
      <w:pPr>
        <w:ind w:left="709" w:hanging="709"/>
        <w:jc w:val="both"/>
        <w:rPr>
          <w:sz w:val="24"/>
          <w:szCs w:val="24"/>
        </w:rPr>
      </w:pPr>
    </w:p>
    <w:p w14:paraId="00000062" w14:textId="03B489DC" w:rsidR="00C727FC" w:rsidRDefault="002103AB" w:rsidP="00496EEA">
      <w:pPr>
        <w:pStyle w:val="ListParagraph"/>
        <w:numPr>
          <w:ilvl w:val="1"/>
          <w:numId w:val="7"/>
        </w:numPr>
        <w:ind w:left="709" w:hanging="709"/>
        <w:jc w:val="both"/>
        <w:rPr>
          <w:sz w:val="24"/>
          <w:szCs w:val="24"/>
        </w:rPr>
      </w:pPr>
      <w:r w:rsidRPr="00496EEA">
        <w:rPr>
          <w:sz w:val="24"/>
          <w:szCs w:val="24"/>
        </w:rPr>
        <w:t xml:space="preserve">The </w:t>
      </w:r>
      <w:r w:rsidR="00FD14C3" w:rsidRPr="00496EEA">
        <w:rPr>
          <w:sz w:val="24"/>
          <w:szCs w:val="24"/>
        </w:rPr>
        <w:t>S</w:t>
      </w:r>
      <w:r w:rsidRPr="00496EEA">
        <w:rPr>
          <w:sz w:val="24"/>
          <w:szCs w:val="24"/>
        </w:rPr>
        <w:t xml:space="preserve">chool will adhere to any advice from the ICO. </w:t>
      </w:r>
    </w:p>
    <w:p w14:paraId="42AF7ADE" w14:textId="77777777" w:rsidR="00496EEA" w:rsidRDefault="00496EEA" w:rsidP="00496EEA">
      <w:pPr>
        <w:pStyle w:val="ListParagraph"/>
        <w:ind w:left="1080"/>
        <w:jc w:val="both"/>
        <w:rPr>
          <w:sz w:val="24"/>
          <w:szCs w:val="24"/>
        </w:rPr>
      </w:pPr>
    </w:p>
    <w:p w14:paraId="61097CC6" w14:textId="6A756843" w:rsidR="00496EEA" w:rsidRPr="00496EEA" w:rsidRDefault="00496EEA" w:rsidP="00496EEA">
      <w:pPr>
        <w:pStyle w:val="ListParagraph"/>
        <w:numPr>
          <w:ilvl w:val="0"/>
          <w:numId w:val="7"/>
        </w:numPr>
        <w:ind w:left="709" w:hanging="709"/>
        <w:jc w:val="both"/>
        <w:rPr>
          <w:b/>
          <w:sz w:val="24"/>
          <w:szCs w:val="24"/>
        </w:rPr>
      </w:pPr>
      <w:r w:rsidRPr="00496EEA">
        <w:rPr>
          <w:b/>
          <w:sz w:val="24"/>
          <w:szCs w:val="24"/>
        </w:rPr>
        <w:t>Retention of Data</w:t>
      </w:r>
    </w:p>
    <w:p w14:paraId="4B28774B" w14:textId="77777777" w:rsidR="00496EEA" w:rsidRDefault="00496EEA" w:rsidP="00496EEA">
      <w:pPr>
        <w:jc w:val="both"/>
        <w:rPr>
          <w:sz w:val="24"/>
          <w:szCs w:val="24"/>
        </w:rPr>
      </w:pPr>
    </w:p>
    <w:p w14:paraId="2D9E4D61" w14:textId="77777777" w:rsidR="002D0450" w:rsidRDefault="00496EEA" w:rsidP="00D83D64">
      <w:pPr>
        <w:pStyle w:val="ListParagraph"/>
        <w:numPr>
          <w:ilvl w:val="1"/>
          <w:numId w:val="7"/>
        </w:numPr>
        <w:ind w:left="709" w:hanging="709"/>
        <w:jc w:val="both"/>
        <w:rPr>
          <w:sz w:val="24"/>
          <w:szCs w:val="24"/>
        </w:rPr>
      </w:pPr>
      <w:r w:rsidRPr="00D83D64">
        <w:rPr>
          <w:sz w:val="24"/>
          <w:szCs w:val="24"/>
        </w:rPr>
        <w:t>Biometric Data shall be retained</w:t>
      </w:r>
      <w:r w:rsidR="002D0450">
        <w:rPr>
          <w:sz w:val="24"/>
          <w:szCs w:val="24"/>
        </w:rPr>
        <w:t>:</w:t>
      </w:r>
    </w:p>
    <w:p w14:paraId="26AA6A85" w14:textId="77777777" w:rsidR="002D0450" w:rsidRDefault="002D0450" w:rsidP="002D0450">
      <w:pPr>
        <w:pStyle w:val="ListParagraph"/>
        <w:ind w:left="709"/>
        <w:jc w:val="both"/>
        <w:rPr>
          <w:sz w:val="24"/>
          <w:szCs w:val="24"/>
        </w:rPr>
      </w:pPr>
    </w:p>
    <w:p w14:paraId="268416CD" w14:textId="3F1F8220" w:rsidR="00496EEA" w:rsidRDefault="002D0450" w:rsidP="002D0450">
      <w:pPr>
        <w:pStyle w:val="ListParagraph"/>
        <w:numPr>
          <w:ilvl w:val="2"/>
          <w:numId w:val="7"/>
        </w:numPr>
        <w:jc w:val="both"/>
        <w:rPr>
          <w:sz w:val="24"/>
          <w:szCs w:val="24"/>
        </w:rPr>
      </w:pPr>
      <w:r>
        <w:rPr>
          <w:sz w:val="24"/>
          <w:szCs w:val="24"/>
        </w:rPr>
        <w:t xml:space="preserve">Where the Biometric Data forms part of the pupil’s educational record, </w:t>
      </w:r>
      <w:r w:rsidR="00496EEA" w:rsidRPr="00D83D64">
        <w:rPr>
          <w:sz w:val="24"/>
          <w:szCs w:val="24"/>
        </w:rPr>
        <w:t xml:space="preserve"> </w:t>
      </w:r>
      <w:r w:rsidR="00496EEA" w:rsidRPr="002D0450">
        <w:rPr>
          <w:sz w:val="24"/>
          <w:szCs w:val="24"/>
        </w:rPr>
        <w:t>in accordance with the School</w:t>
      </w:r>
      <w:r w:rsidR="000E4B2C">
        <w:rPr>
          <w:sz w:val="24"/>
          <w:szCs w:val="24"/>
        </w:rPr>
        <w:t>’</w:t>
      </w:r>
      <w:r w:rsidR="00496EEA" w:rsidRPr="002D0450">
        <w:rPr>
          <w:sz w:val="24"/>
          <w:szCs w:val="24"/>
        </w:rPr>
        <w:t xml:space="preserve">s Data Protection Policy and </w:t>
      </w:r>
      <w:r w:rsidRPr="002D0450">
        <w:rPr>
          <w:sz w:val="24"/>
          <w:szCs w:val="24"/>
        </w:rPr>
        <w:t xml:space="preserve">/ </w:t>
      </w:r>
      <w:r w:rsidR="00496EEA" w:rsidRPr="002D0450">
        <w:rPr>
          <w:sz w:val="24"/>
          <w:szCs w:val="24"/>
        </w:rPr>
        <w:t>or Data Retention Policy</w:t>
      </w:r>
      <w:r w:rsidRPr="002D0450">
        <w:rPr>
          <w:sz w:val="24"/>
          <w:szCs w:val="24"/>
        </w:rPr>
        <w:t>;</w:t>
      </w:r>
      <w:r>
        <w:rPr>
          <w:sz w:val="24"/>
          <w:szCs w:val="24"/>
        </w:rPr>
        <w:t xml:space="preserve"> or</w:t>
      </w:r>
    </w:p>
    <w:p w14:paraId="7ACF52D7" w14:textId="77777777" w:rsidR="002D0450" w:rsidRDefault="002D0450" w:rsidP="002D0450">
      <w:pPr>
        <w:pStyle w:val="ListParagraph"/>
        <w:ind w:left="1440"/>
        <w:jc w:val="both"/>
        <w:rPr>
          <w:sz w:val="24"/>
          <w:szCs w:val="24"/>
        </w:rPr>
      </w:pPr>
    </w:p>
    <w:p w14:paraId="445E9036" w14:textId="1865E74E" w:rsidR="002D0450" w:rsidRPr="00D83D64" w:rsidRDefault="002D0450" w:rsidP="002D0450">
      <w:pPr>
        <w:pStyle w:val="ListParagraph"/>
        <w:numPr>
          <w:ilvl w:val="2"/>
          <w:numId w:val="7"/>
        </w:numPr>
        <w:jc w:val="both"/>
        <w:rPr>
          <w:sz w:val="24"/>
          <w:szCs w:val="24"/>
        </w:rPr>
      </w:pPr>
      <w:r>
        <w:rPr>
          <w:sz w:val="24"/>
          <w:szCs w:val="24"/>
        </w:rPr>
        <w:t>Where the Biometric Data does not form part of the pupil’s’ educational record for example where it is collected to access school lunch, for the minimum period necessary. For the avoidance of doubt any Biometric Data that does not form part of the pupil’s educational record shall be deleted upon the pupil’s removal form the School roll for any reason.</w:t>
      </w:r>
    </w:p>
    <w:p w14:paraId="14FE0A3D" w14:textId="77777777" w:rsidR="00D83D64" w:rsidRDefault="00D83D64" w:rsidP="00D83D64">
      <w:pPr>
        <w:ind w:left="709" w:hanging="709"/>
        <w:jc w:val="both"/>
        <w:rPr>
          <w:sz w:val="24"/>
          <w:szCs w:val="24"/>
        </w:rPr>
      </w:pPr>
    </w:p>
    <w:p w14:paraId="1DD598C9" w14:textId="15782530" w:rsidR="00D83D64" w:rsidRPr="00FA2172" w:rsidRDefault="00D83D64" w:rsidP="00D83D64">
      <w:pPr>
        <w:pStyle w:val="Default"/>
        <w:numPr>
          <w:ilvl w:val="1"/>
          <w:numId w:val="7"/>
        </w:numPr>
        <w:spacing w:line="276" w:lineRule="auto"/>
        <w:ind w:left="709" w:hanging="709"/>
      </w:pPr>
      <w:r>
        <w:t xml:space="preserve">In the event a parent or </w:t>
      </w:r>
      <w:proofErr w:type="gramStart"/>
      <w:r>
        <w:t xml:space="preserve">pupil </w:t>
      </w:r>
      <w:r w:rsidRPr="00FA2172">
        <w:t>withdraw</w:t>
      </w:r>
      <w:proofErr w:type="gramEnd"/>
      <w:r>
        <w:t xml:space="preserve"> consent at any time,</w:t>
      </w:r>
      <w:r w:rsidRPr="00FA2172">
        <w:t xml:space="preserve"> any Biometric Data held should be deleted</w:t>
      </w:r>
      <w:r>
        <w:t>, unless required to be retained in accordance with Data Protection Legislation.</w:t>
      </w:r>
    </w:p>
    <w:p w14:paraId="4306E836" w14:textId="70EBB6ED" w:rsidR="00D83D64" w:rsidRPr="00D83D64" w:rsidRDefault="00D83D64" w:rsidP="00D83D64">
      <w:pPr>
        <w:jc w:val="both"/>
        <w:rPr>
          <w:sz w:val="24"/>
          <w:szCs w:val="24"/>
        </w:rPr>
      </w:pPr>
    </w:p>
    <w:sectPr w:rsidR="00D83D64" w:rsidRPr="00D83D64">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0D5"/>
    <w:multiLevelType w:val="hybridMultilevel"/>
    <w:tmpl w:val="8ADE11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14378E"/>
    <w:multiLevelType w:val="multilevel"/>
    <w:tmpl w:val="EDA21F78"/>
    <w:lvl w:ilvl="0">
      <w:start w:val="4"/>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575275B"/>
    <w:multiLevelType w:val="multilevel"/>
    <w:tmpl w:val="FCD05C12"/>
    <w:lvl w:ilvl="0">
      <w:start w:val="5"/>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29073170"/>
    <w:multiLevelType w:val="multilevel"/>
    <w:tmpl w:val="C0C83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0CD6941"/>
    <w:multiLevelType w:val="multilevel"/>
    <w:tmpl w:val="5ED81FA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22B57FC"/>
    <w:multiLevelType w:val="multilevel"/>
    <w:tmpl w:val="342E2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2D377C7"/>
    <w:multiLevelType w:val="multilevel"/>
    <w:tmpl w:val="CE729608"/>
    <w:lvl w:ilvl="0">
      <w:start w:val="1"/>
      <w:numFmt w:val="bullet"/>
      <w:lvlText w:val="●"/>
      <w:lvlJc w:val="left"/>
      <w:pPr>
        <w:ind w:left="1925" w:hanging="360"/>
      </w:pPr>
      <w:rPr>
        <w:rFonts w:ascii="Noto Sans Symbols" w:eastAsia="Noto Sans Symbols" w:hAnsi="Noto Sans Symbols" w:cs="Noto Sans Symbols"/>
      </w:rPr>
    </w:lvl>
    <w:lvl w:ilvl="1">
      <w:start w:val="1"/>
      <w:numFmt w:val="bullet"/>
      <w:lvlText w:val="o"/>
      <w:lvlJc w:val="left"/>
      <w:pPr>
        <w:ind w:left="2645" w:hanging="360"/>
      </w:pPr>
      <w:rPr>
        <w:rFonts w:ascii="Courier New" w:eastAsia="Courier New" w:hAnsi="Courier New" w:cs="Courier New"/>
      </w:rPr>
    </w:lvl>
    <w:lvl w:ilvl="2">
      <w:start w:val="1"/>
      <w:numFmt w:val="bullet"/>
      <w:lvlText w:val="▪"/>
      <w:lvlJc w:val="left"/>
      <w:pPr>
        <w:ind w:left="3365" w:hanging="360"/>
      </w:pPr>
      <w:rPr>
        <w:rFonts w:ascii="Noto Sans Symbols" w:eastAsia="Noto Sans Symbols" w:hAnsi="Noto Sans Symbols" w:cs="Noto Sans Symbols"/>
      </w:rPr>
    </w:lvl>
    <w:lvl w:ilvl="3">
      <w:start w:val="1"/>
      <w:numFmt w:val="bullet"/>
      <w:lvlText w:val="●"/>
      <w:lvlJc w:val="left"/>
      <w:pPr>
        <w:ind w:left="4085" w:hanging="360"/>
      </w:pPr>
      <w:rPr>
        <w:rFonts w:ascii="Noto Sans Symbols" w:eastAsia="Noto Sans Symbols" w:hAnsi="Noto Sans Symbols" w:cs="Noto Sans Symbols"/>
      </w:rPr>
    </w:lvl>
    <w:lvl w:ilvl="4">
      <w:start w:val="1"/>
      <w:numFmt w:val="bullet"/>
      <w:lvlText w:val="o"/>
      <w:lvlJc w:val="left"/>
      <w:pPr>
        <w:ind w:left="4805" w:hanging="360"/>
      </w:pPr>
      <w:rPr>
        <w:rFonts w:ascii="Courier New" w:eastAsia="Courier New" w:hAnsi="Courier New" w:cs="Courier New"/>
      </w:rPr>
    </w:lvl>
    <w:lvl w:ilvl="5">
      <w:start w:val="1"/>
      <w:numFmt w:val="bullet"/>
      <w:lvlText w:val="▪"/>
      <w:lvlJc w:val="left"/>
      <w:pPr>
        <w:ind w:left="5525" w:hanging="360"/>
      </w:pPr>
      <w:rPr>
        <w:rFonts w:ascii="Noto Sans Symbols" w:eastAsia="Noto Sans Symbols" w:hAnsi="Noto Sans Symbols" w:cs="Noto Sans Symbols"/>
      </w:rPr>
    </w:lvl>
    <w:lvl w:ilvl="6">
      <w:start w:val="1"/>
      <w:numFmt w:val="bullet"/>
      <w:lvlText w:val="●"/>
      <w:lvlJc w:val="left"/>
      <w:pPr>
        <w:ind w:left="6245" w:hanging="360"/>
      </w:pPr>
      <w:rPr>
        <w:rFonts w:ascii="Noto Sans Symbols" w:eastAsia="Noto Sans Symbols" w:hAnsi="Noto Sans Symbols" w:cs="Noto Sans Symbols"/>
      </w:rPr>
    </w:lvl>
    <w:lvl w:ilvl="7">
      <w:start w:val="1"/>
      <w:numFmt w:val="bullet"/>
      <w:lvlText w:val="o"/>
      <w:lvlJc w:val="left"/>
      <w:pPr>
        <w:ind w:left="6965" w:hanging="360"/>
      </w:pPr>
      <w:rPr>
        <w:rFonts w:ascii="Courier New" w:eastAsia="Courier New" w:hAnsi="Courier New" w:cs="Courier New"/>
      </w:rPr>
    </w:lvl>
    <w:lvl w:ilvl="8">
      <w:start w:val="1"/>
      <w:numFmt w:val="bullet"/>
      <w:lvlText w:val="▪"/>
      <w:lvlJc w:val="left"/>
      <w:pPr>
        <w:ind w:left="7685" w:hanging="360"/>
      </w:pPr>
      <w:rPr>
        <w:rFonts w:ascii="Noto Sans Symbols" w:eastAsia="Noto Sans Symbols" w:hAnsi="Noto Sans Symbols" w:cs="Noto Sans Symbols"/>
      </w:rPr>
    </w:lvl>
  </w:abstractNum>
  <w:abstractNum w:abstractNumId="7">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1664E85"/>
    <w:multiLevelType w:val="multilevel"/>
    <w:tmpl w:val="FFF62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4D808FF"/>
    <w:multiLevelType w:val="multilevel"/>
    <w:tmpl w:val="97F29A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7E03751"/>
    <w:multiLevelType w:val="multilevel"/>
    <w:tmpl w:val="942CBF5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758E141B"/>
    <w:multiLevelType w:val="multilevel"/>
    <w:tmpl w:val="4588E65A"/>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nsid w:val="79EB023A"/>
    <w:multiLevelType w:val="multilevel"/>
    <w:tmpl w:val="298C2E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5"/>
  </w:num>
  <w:num w:numId="3">
    <w:abstractNumId w:val="10"/>
  </w:num>
  <w:num w:numId="4">
    <w:abstractNumId w:val="6"/>
  </w:num>
  <w:num w:numId="5">
    <w:abstractNumId w:val="3"/>
  </w:num>
  <w:num w:numId="6">
    <w:abstractNumId w:val="13"/>
  </w:num>
  <w:num w:numId="7">
    <w:abstractNumId w:val="12"/>
  </w:num>
  <w:num w:numId="8">
    <w:abstractNumId w:val="11"/>
  </w:num>
  <w:num w:numId="9">
    <w:abstractNumId w:val="4"/>
  </w:num>
  <w:num w:numId="10">
    <w:abstractNumId w:val="0"/>
  </w:num>
  <w:num w:numId="11">
    <w:abstractNumId w:val="8"/>
  </w:num>
  <w:num w:numId="12">
    <w:abstractNumId w:val="7"/>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7"/>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727FC"/>
    <w:rsid w:val="00026C8B"/>
    <w:rsid w:val="000E4B2C"/>
    <w:rsid w:val="002103AB"/>
    <w:rsid w:val="002A34F5"/>
    <w:rsid w:val="002D0450"/>
    <w:rsid w:val="00410B62"/>
    <w:rsid w:val="00420BB7"/>
    <w:rsid w:val="004723AC"/>
    <w:rsid w:val="00496EEA"/>
    <w:rsid w:val="00553ECC"/>
    <w:rsid w:val="00605258"/>
    <w:rsid w:val="007953D4"/>
    <w:rsid w:val="007E6C13"/>
    <w:rsid w:val="007F0216"/>
    <w:rsid w:val="00996CC9"/>
    <w:rsid w:val="00AE4F47"/>
    <w:rsid w:val="00B53C04"/>
    <w:rsid w:val="00C330AE"/>
    <w:rsid w:val="00C727FC"/>
    <w:rsid w:val="00D528CA"/>
    <w:rsid w:val="00D83D64"/>
    <w:rsid w:val="00DA4E3F"/>
    <w:rsid w:val="00DF253A"/>
    <w:rsid w:val="00E47244"/>
    <w:rsid w:val="00FA2172"/>
    <w:rsid w:val="00FD14C3"/>
    <w:rsid w:val="00FE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aliases w:val="TSB Headings"/>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953D4"/>
    <w:pPr>
      <w:ind w:left="720"/>
      <w:contextualSpacing/>
    </w:pPr>
  </w:style>
  <w:style w:type="paragraph" w:customStyle="1" w:styleId="Default">
    <w:name w:val="Default"/>
    <w:rsid w:val="00E47244"/>
    <w:pPr>
      <w:autoSpaceDE w:val="0"/>
      <w:autoSpaceDN w:val="0"/>
      <w:adjustRightInd w:val="0"/>
      <w:spacing w:line="240" w:lineRule="auto"/>
    </w:pPr>
    <w:rPr>
      <w:color w:val="000000"/>
      <w:sz w:val="24"/>
      <w:szCs w:val="24"/>
    </w:rPr>
  </w:style>
  <w:style w:type="numbering" w:customStyle="1" w:styleId="Style1">
    <w:name w:val="Style1"/>
    <w:basedOn w:val="NoList"/>
    <w:uiPriority w:val="99"/>
    <w:rsid w:val="004723AC"/>
    <w:pPr>
      <w:numPr>
        <w:numId w:val="11"/>
      </w:numPr>
    </w:pPr>
  </w:style>
  <w:style w:type="paragraph" w:customStyle="1" w:styleId="TSB-Level1Numbers">
    <w:name w:val="TSB - Level 1 Numbers"/>
    <w:basedOn w:val="Heading1"/>
    <w:link w:val="TSB-Level1NumbersChar"/>
    <w:qFormat/>
    <w:rsid w:val="004723AC"/>
    <w:pPr>
      <w:keepNext w:val="0"/>
      <w:keepLines w:val="0"/>
      <w:spacing w:before="240" w:after="200"/>
      <w:ind w:left="1480" w:hanging="482"/>
      <w:jc w:val="both"/>
    </w:pPr>
    <w:rPr>
      <w:rFonts w:asciiTheme="majorHAnsi" w:eastAsiaTheme="minorHAnsi" w:hAnsiTheme="majorHAnsi" w:cstheme="minorHAnsi"/>
      <w:sz w:val="22"/>
      <w:szCs w:val="32"/>
      <w:lang w:eastAsia="en-US"/>
    </w:rPr>
  </w:style>
  <w:style w:type="paragraph" w:customStyle="1" w:styleId="TSB-Level2Numbers">
    <w:name w:val="TSB - Level 2 Numbers"/>
    <w:basedOn w:val="TSB-Level1Numbers"/>
    <w:autoRedefine/>
    <w:qFormat/>
    <w:rsid w:val="004723AC"/>
    <w:pPr>
      <w:ind w:left="2223" w:hanging="998"/>
    </w:pPr>
  </w:style>
  <w:style w:type="character" w:customStyle="1" w:styleId="TSB-Level1NumbersChar">
    <w:name w:val="TSB - Level 1 Numbers Char"/>
    <w:basedOn w:val="DefaultParagraphFont"/>
    <w:link w:val="TSB-Level1Numbers"/>
    <w:rsid w:val="004723AC"/>
    <w:rPr>
      <w:rFonts w:asciiTheme="majorHAnsi" w:eastAsiaTheme="minorHAnsi" w:hAnsiTheme="majorHAnsi" w:cstheme="minorHAnsi"/>
      <w:szCs w:val="32"/>
      <w:lang w:eastAsia="en-US"/>
    </w:rPr>
  </w:style>
  <w:style w:type="character" w:styleId="CommentReference">
    <w:name w:val="annotation reference"/>
    <w:basedOn w:val="DefaultParagraphFont"/>
    <w:uiPriority w:val="99"/>
    <w:semiHidden/>
    <w:unhideWhenUsed/>
    <w:rsid w:val="00996CC9"/>
    <w:rPr>
      <w:sz w:val="16"/>
      <w:szCs w:val="16"/>
    </w:rPr>
  </w:style>
  <w:style w:type="paragraph" w:styleId="CommentText">
    <w:name w:val="annotation text"/>
    <w:basedOn w:val="Normal"/>
    <w:link w:val="CommentTextChar"/>
    <w:uiPriority w:val="99"/>
    <w:semiHidden/>
    <w:unhideWhenUsed/>
    <w:rsid w:val="00996CC9"/>
    <w:pPr>
      <w:spacing w:line="240" w:lineRule="auto"/>
    </w:pPr>
    <w:rPr>
      <w:sz w:val="20"/>
      <w:szCs w:val="20"/>
    </w:rPr>
  </w:style>
  <w:style w:type="character" w:customStyle="1" w:styleId="CommentTextChar">
    <w:name w:val="Comment Text Char"/>
    <w:basedOn w:val="DefaultParagraphFont"/>
    <w:link w:val="CommentText"/>
    <w:uiPriority w:val="99"/>
    <w:semiHidden/>
    <w:rsid w:val="00996CC9"/>
    <w:rPr>
      <w:sz w:val="20"/>
      <w:szCs w:val="20"/>
    </w:rPr>
  </w:style>
  <w:style w:type="paragraph" w:styleId="CommentSubject">
    <w:name w:val="annotation subject"/>
    <w:basedOn w:val="CommentText"/>
    <w:next w:val="CommentText"/>
    <w:link w:val="CommentSubjectChar"/>
    <w:uiPriority w:val="99"/>
    <w:semiHidden/>
    <w:unhideWhenUsed/>
    <w:rsid w:val="00996CC9"/>
    <w:rPr>
      <w:b/>
      <w:bCs/>
    </w:rPr>
  </w:style>
  <w:style w:type="character" w:customStyle="1" w:styleId="CommentSubjectChar">
    <w:name w:val="Comment Subject Char"/>
    <w:basedOn w:val="CommentTextChar"/>
    <w:link w:val="CommentSubject"/>
    <w:uiPriority w:val="99"/>
    <w:semiHidden/>
    <w:rsid w:val="00996CC9"/>
    <w:rPr>
      <w:b/>
      <w:bCs/>
      <w:sz w:val="20"/>
      <w:szCs w:val="20"/>
    </w:rPr>
  </w:style>
  <w:style w:type="paragraph" w:styleId="BalloonText">
    <w:name w:val="Balloon Text"/>
    <w:basedOn w:val="Normal"/>
    <w:link w:val="BalloonTextChar"/>
    <w:uiPriority w:val="99"/>
    <w:semiHidden/>
    <w:unhideWhenUsed/>
    <w:rsid w:val="00996C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C9"/>
    <w:rPr>
      <w:rFonts w:ascii="Tahoma" w:hAnsi="Tahoma" w:cs="Tahoma"/>
      <w:sz w:val="16"/>
      <w:szCs w:val="16"/>
    </w:rPr>
  </w:style>
  <w:style w:type="character" w:styleId="Hyperlink">
    <w:name w:val="Hyperlink"/>
    <w:basedOn w:val="DefaultParagraphFont"/>
    <w:uiPriority w:val="99"/>
    <w:unhideWhenUsed/>
    <w:rsid w:val="002A34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aliases w:val="TSB Headings"/>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953D4"/>
    <w:pPr>
      <w:ind w:left="720"/>
      <w:contextualSpacing/>
    </w:pPr>
  </w:style>
  <w:style w:type="paragraph" w:customStyle="1" w:styleId="Default">
    <w:name w:val="Default"/>
    <w:rsid w:val="00E47244"/>
    <w:pPr>
      <w:autoSpaceDE w:val="0"/>
      <w:autoSpaceDN w:val="0"/>
      <w:adjustRightInd w:val="0"/>
      <w:spacing w:line="240" w:lineRule="auto"/>
    </w:pPr>
    <w:rPr>
      <w:color w:val="000000"/>
      <w:sz w:val="24"/>
      <w:szCs w:val="24"/>
    </w:rPr>
  </w:style>
  <w:style w:type="numbering" w:customStyle="1" w:styleId="Style1">
    <w:name w:val="Style1"/>
    <w:basedOn w:val="NoList"/>
    <w:uiPriority w:val="99"/>
    <w:rsid w:val="004723AC"/>
    <w:pPr>
      <w:numPr>
        <w:numId w:val="11"/>
      </w:numPr>
    </w:pPr>
  </w:style>
  <w:style w:type="paragraph" w:customStyle="1" w:styleId="TSB-Level1Numbers">
    <w:name w:val="TSB - Level 1 Numbers"/>
    <w:basedOn w:val="Heading1"/>
    <w:link w:val="TSB-Level1NumbersChar"/>
    <w:qFormat/>
    <w:rsid w:val="004723AC"/>
    <w:pPr>
      <w:keepNext w:val="0"/>
      <w:keepLines w:val="0"/>
      <w:spacing w:before="240" w:after="200"/>
      <w:ind w:left="1480" w:hanging="482"/>
      <w:jc w:val="both"/>
    </w:pPr>
    <w:rPr>
      <w:rFonts w:asciiTheme="majorHAnsi" w:eastAsiaTheme="minorHAnsi" w:hAnsiTheme="majorHAnsi" w:cstheme="minorHAnsi"/>
      <w:sz w:val="22"/>
      <w:szCs w:val="32"/>
      <w:lang w:eastAsia="en-US"/>
    </w:rPr>
  </w:style>
  <w:style w:type="paragraph" w:customStyle="1" w:styleId="TSB-Level2Numbers">
    <w:name w:val="TSB - Level 2 Numbers"/>
    <w:basedOn w:val="TSB-Level1Numbers"/>
    <w:autoRedefine/>
    <w:qFormat/>
    <w:rsid w:val="004723AC"/>
    <w:pPr>
      <w:ind w:left="2223" w:hanging="998"/>
    </w:pPr>
  </w:style>
  <w:style w:type="character" w:customStyle="1" w:styleId="TSB-Level1NumbersChar">
    <w:name w:val="TSB - Level 1 Numbers Char"/>
    <w:basedOn w:val="DefaultParagraphFont"/>
    <w:link w:val="TSB-Level1Numbers"/>
    <w:rsid w:val="004723AC"/>
    <w:rPr>
      <w:rFonts w:asciiTheme="majorHAnsi" w:eastAsiaTheme="minorHAnsi" w:hAnsiTheme="majorHAnsi" w:cstheme="minorHAnsi"/>
      <w:szCs w:val="32"/>
      <w:lang w:eastAsia="en-US"/>
    </w:rPr>
  </w:style>
  <w:style w:type="character" w:styleId="CommentReference">
    <w:name w:val="annotation reference"/>
    <w:basedOn w:val="DefaultParagraphFont"/>
    <w:uiPriority w:val="99"/>
    <w:semiHidden/>
    <w:unhideWhenUsed/>
    <w:rsid w:val="00996CC9"/>
    <w:rPr>
      <w:sz w:val="16"/>
      <w:szCs w:val="16"/>
    </w:rPr>
  </w:style>
  <w:style w:type="paragraph" w:styleId="CommentText">
    <w:name w:val="annotation text"/>
    <w:basedOn w:val="Normal"/>
    <w:link w:val="CommentTextChar"/>
    <w:uiPriority w:val="99"/>
    <w:semiHidden/>
    <w:unhideWhenUsed/>
    <w:rsid w:val="00996CC9"/>
    <w:pPr>
      <w:spacing w:line="240" w:lineRule="auto"/>
    </w:pPr>
    <w:rPr>
      <w:sz w:val="20"/>
      <w:szCs w:val="20"/>
    </w:rPr>
  </w:style>
  <w:style w:type="character" w:customStyle="1" w:styleId="CommentTextChar">
    <w:name w:val="Comment Text Char"/>
    <w:basedOn w:val="DefaultParagraphFont"/>
    <w:link w:val="CommentText"/>
    <w:uiPriority w:val="99"/>
    <w:semiHidden/>
    <w:rsid w:val="00996CC9"/>
    <w:rPr>
      <w:sz w:val="20"/>
      <w:szCs w:val="20"/>
    </w:rPr>
  </w:style>
  <w:style w:type="paragraph" w:styleId="CommentSubject">
    <w:name w:val="annotation subject"/>
    <w:basedOn w:val="CommentText"/>
    <w:next w:val="CommentText"/>
    <w:link w:val="CommentSubjectChar"/>
    <w:uiPriority w:val="99"/>
    <w:semiHidden/>
    <w:unhideWhenUsed/>
    <w:rsid w:val="00996CC9"/>
    <w:rPr>
      <w:b/>
      <w:bCs/>
    </w:rPr>
  </w:style>
  <w:style w:type="character" w:customStyle="1" w:styleId="CommentSubjectChar">
    <w:name w:val="Comment Subject Char"/>
    <w:basedOn w:val="CommentTextChar"/>
    <w:link w:val="CommentSubject"/>
    <w:uiPriority w:val="99"/>
    <w:semiHidden/>
    <w:rsid w:val="00996CC9"/>
    <w:rPr>
      <w:b/>
      <w:bCs/>
      <w:sz w:val="20"/>
      <w:szCs w:val="20"/>
    </w:rPr>
  </w:style>
  <w:style w:type="paragraph" w:styleId="BalloonText">
    <w:name w:val="Balloon Text"/>
    <w:basedOn w:val="Normal"/>
    <w:link w:val="BalloonTextChar"/>
    <w:uiPriority w:val="99"/>
    <w:semiHidden/>
    <w:unhideWhenUsed/>
    <w:rsid w:val="00996C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C9"/>
    <w:rPr>
      <w:rFonts w:ascii="Tahoma" w:hAnsi="Tahoma" w:cs="Tahoma"/>
      <w:sz w:val="16"/>
      <w:szCs w:val="16"/>
    </w:rPr>
  </w:style>
  <w:style w:type="character" w:styleId="Hyperlink">
    <w:name w:val="Hyperlink"/>
    <w:basedOn w:val="DefaultParagraphFont"/>
    <w:uiPriority w:val="99"/>
    <w:unhideWhenUsed/>
    <w:rsid w:val="002A34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28162">
      <w:bodyDiv w:val="1"/>
      <w:marLeft w:val="0"/>
      <w:marRight w:val="0"/>
      <w:marTop w:val="0"/>
      <w:marBottom w:val="0"/>
      <w:divBdr>
        <w:top w:val="none" w:sz="0" w:space="0" w:color="auto"/>
        <w:left w:val="none" w:sz="0" w:space="0" w:color="auto"/>
        <w:bottom w:val="none" w:sz="0" w:space="0" w:color="auto"/>
        <w:right w:val="none" w:sz="0" w:space="0" w:color="auto"/>
      </w:divBdr>
      <w:divsChild>
        <w:div w:id="79185585">
          <w:marLeft w:val="0"/>
          <w:marRight w:val="0"/>
          <w:marTop w:val="0"/>
          <w:marBottom w:val="0"/>
          <w:divBdr>
            <w:top w:val="none" w:sz="0" w:space="0" w:color="auto"/>
            <w:left w:val="single" w:sz="2" w:space="0" w:color="BBBBBB"/>
            <w:bottom w:val="single" w:sz="2" w:space="0" w:color="BBBBBB"/>
            <w:right w:val="single" w:sz="2" w:space="0" w:color="BBBBBB"/>
          </w:divBdr>
          <w:divsChild>
            <w:div w:id="897935734">
              <w:marLeft w:val="0"/>
              <w:marRight w:val="0"/>
              <w:marTop w:val="0"/>
              <w:marBottom w:val="0"/>
              <w:divBdr>
                <w:top w:val="none" w:sz="0" w:space="0" w:color="auto"/>
                <w:left w:val="none" w:sz="0" w:space="0" w:color="auto"/>
                <w:bottom w:val="none" w:sz="0" w:space="0" w:color="auto"/>
                <w:right w:val="none" w:sz="0" w:space="0" w:color="auto"/>
              </w:divBdr>
              <w:divsChild>
                <w:div w:id="468673955">
                  <w:marLeft w:val="0"/>
                  <w:marRight w:val="0"/>
                  <w:marTop w:val="0"/>
                  <w:marBottom w:val="0"/>
                  <w:divBdr>
                    <w:top w:val="none" w:sz="0" w:space="0" w:color="auto"/>
                    <w:left w:val="none" w:sz="0" w:space="0" w:color="auto"/>
                    <w:bottom w:val="none" w:sz="0" w:space="0" w:color="auto"/>
                    <w:right w:val="none" w:sz="0" w:space="0" w:color="auto"/>
                  </w:divBdr>
                  <w:divsChild>
                    <w:div w:id="1506021161">
                      <w:marLeft w:val="0"/>
                      <w:marRight w:val="0"/>
                      <w:marTop w:val="0"/>
                      <w:marBottom w:val="0"/>
                      <w:divBdr>
                        <w:top w:val="none" w:sz="0" w:space="0" w:color="auto"/>
                        <w:left w:val="none" w:sz="0" w:space="0" w:color="auto"/>
                        <w:bottom w:val="none" w:sz="0" w:space="0" w:color="auto"/>
                        <w:right w:val="none" w:sz="0" w:space="0" w:color="auto"/>
                      </w:divBdr>
                      <w:divsChild>
                        <w:div w:id="987130976">
                          <w:marLeft w:val="0"/>
                          <w:marRight w:val="0"/>
                          <w:marTop w:val="0"/>
                          <w:marBottom w:val="0"/>
                          <w:divBdr>
                            <w:top w:val="none" w:sz="0" w:space="0" w:color="auto"/>
                            <w:left w:val="none" w:sz="0" w:space="0" w:color="auto"/>
                            <w:bottom w:val="none" w:sz="0" w:space="0" w:color="auto"/>
                            <w:right w:val="none" w:sz="0" w:space="0" w:color="auto"/>
                          </w:divBdr>
                          <w:divsChild>
                            <w:div w:id="536740710">
                              <w:marLeft w:val="0"/>
                              <w:marRight w:val="0"/>
                              <w:marTop w:val="0"/>
                              <w:marBottom w:val="0"/>
                              <w:divBdr>
                                <w:top w:val="none" w:sz="0" w:space="0" w:color="auto"/>
                                <w:left w:val="none" w:sz="0" w:space="0" w:color="auto"/>
                                <w:bottom w:val="none" w:sz="0" w:space="0" w:color="auto"/>
                                <w:right w:val="none" w:sz="0" w:space="0" w:color="auto"/>
                              </w:divBdr>
                              <w:divsChild>
                                <w:div w:id="1143545102">
                                  <w:marLeft w:val="-840"/>
                                  <w:marRight w:val="0"/>
                                  <w:marTop w:val="0"/>
                                  <w:marBottom w:val="0"/>
                                  <w:divBdr>
                                    <w:top w:val="none" w:sz="0" w:space="0" w:color="auto"/>
                                    <w:left w:val="none" w:sz="0" w:space="0" w:color="auto"/>
                                    <w:bottom w:val="none" w:sz="0" w:space="0" w:color="auto"/>
                                    <w:right w:val="none" w:sz="0" w:space="0" w:color="auto"/>
                                  </w:divBdr>
                                  <w:divsChild>
                                    <w:div w:id="1327788142">
                                      <w:marLeft w:val="0"/>
                                      <w:marRight w:val="0"/>
                                      <w:marTop w:val="0"/>
                                      <w:marBottom w:val="0"/>
                                      <w:divBdr>
                                        <w:top w:val="none" w:sz="0" w:space="0" w:color="auto"/>
                                        <w:left w:val="none" w:sz="0" w:space="0" w:color="auto"/>
                                        <w:bottom w:val="none" w:sz="0" w:space="0" w:color="auto"/>
                                        <w:right w:val="none" w:sz="0" w:space="0" w:color="auto"/>
                                      </w:divBdr>
                                      <w:divsChild>
                                        <w:div w:id="1510558720">
                                          <w:marLeft w:val="0"/>
                                          <w:marRight w:val="0"/>
                                          <w:marTop w:val="0"/>
                                          <w:marBottom w:val="0"/>
                                          <w:divBdr>
                                            <w:top w:val="none" w:sz="0" w:space="0" w:color="auto"/>
                                            <w:left w:val="none" w:sz="0" w:space="0" w:color="auto"/>
                                            <w:bottom w:val="none" w:sz="0" w:space="0" w:color="auto"/>
                                            <w:right w:val="none" w:sz="0" w:space="0" w:color="auto"/>
                                          </w:divBdr>
                                        </w:div>
                                        <w:div w:id="844974064">
                                          <w:marLeft w:val="0"/>
                                          <w:marRight w:val="0"/>
                                          <w:marTop w:val="0"/>
                                          <w:marBottom w:val="0"/>
                                          <w:divBdr>
                                            <w:top w:val="none" w:sz="0" w:space="0" w:color="auto"/>
                                            <w:left w:val="none" w:sz="0" w:space="0" w:color="auto"/>
                                            <w:bottom w:val="none" w:sz="0" w:space="0" w:color="auto"/>
                                            <w:right w:val="none" w:sz="0" w:space="0" w:color="auto"/>
                                          </w:divBdr>
                                        </w:div>
                                        <w:div w:id="1369798502">
                                          <w:marLeft w:val="0"/>
                                          <w:marRight w:val="0"/>
                                          <w:marTop w:val="0"/>
                                          <w:marBottom w:val="0"/>
                                          <w:divBdr>
                                            <w:top w:val="none" w:sz="0" w:space="0" w:color="auto"/>
                                            <w:left w:val="none" w:sz="0" w:space="0" w:color="auto"/>
                                            <w:bottom w:val="none" w:sz="0" w:space="0" w:color="auto"/>
                                            <w:right w:val="none" w:sz="0" w:space="0" w:color="auto"/>
                                          </w:divBdr>
                                        </w:div>
                                        <w:div w:id="820542115">
                                          <w:marLeft w:val="0"/>
                                          <w:marRight w:val="0"/>
                                          <w:marTop w:val="0"/>
                                          <w:marBottom w:val="0"/>
                                          <w:divBdr>
                                            <w:top w:val="none" w:sz="0" w:space="0" w:color="auto"/>
                                            <w:left w:val="none" w:sz="0" w:space="0" w:color="auto"/>
                                            <w:bottom w:val="none" w:sz="0" w:space="0" w:color="auto"/>
                                            <w:right w:val="none" w:sz="0" w:space="0" w:color="auto"/>
                                          </w:divBdr>
                                        </w:div>
                                        <w:div w:id="1870988184">
                                          <w:marLeft w:val="0"/>
                                          <w:marRight w:val="0"/>
                                          <w:marTop w:val="0"/>
                                          <w:marBottom w:val="0"/>
                                          <w:divBdr>
                                            <w:top w:val="none" w:sz="0" w:space="0" w:color="auto"/>
                                            <w:left w:val="none" w:sz="0" w:space="0" w:color="auto"/>
                                            <w:bottom w:val="none" w:sz="0" w:space="0" w:color="auto"/>
                                            <w:right w:val="none" w:sz="0" w:space="0" w:color="auto"/>
                                          </w:divBdr>
                                        </w:div>
                                        <w:div w:id="14441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7156">
                              <w:marLeft w:val="0"/>
                              <w:marRight w:val="0"/>
                              <w:marTop w:val="0"/>
                              <w:marBottom w:val="0"/>
                              <w:divBdr>
                                <w:top w:val="none" w:sz="0" w:space="0" w:color="auto"/>
                                <w:left w:val="none" w:sz="0" w:space="0" w:color="auto"/>
                                <w:bottom w:val="none" w:sz="0" w:space="0" w:color="auto"/>
                                <w:right w:val="none" w:sz="0" w:space="0" w:color="auto"/>
                              </w:divBdr>
                              <w:divsChild>
                                <w:div w:id="1351882541">
                                  <w:marLeft w:val="0"/>
                                  <w:marRight w:val="0"/>
                                  <w:marTop w:val="0"/>
                                  <w:marBottom w:val="0"/>
                                  <w:divBdr>
                                    <w:top w:val="none" w:sz="0" w:space="0" w:color="auto"/>
                                    <w:left w:val="none" w:sz="0" w:space="0" w:color="auto"/>
                                    <w:bottom w:val="none" w:sz="0" w:space="0" w:color="auto"/>
                                    <w:right w:val="none" w:sz="0" w:space="0" w:color="auto"/>
                                  </w:divBdr>
                                  <w:divsChild>
                                    <w:div w:id="575019495">
                                      <w:marLeft w:val="0"/>
                                      <w:marRight w:val="0"/>
                                      <w:marTop w:val="0"/>
                                      <w:marBottom w:val="0"/>
                                      <w:divBdr>
                                        <w:top w:val="none" w:sz="0" w:space="0" w:color="auto"/>
                                        <w:left w:val="none" w:sz="0" w:space="0" w:color="auto"/>
                                        <w:bottom w:val="none" w:sz="0" w:space="0" w:color="auto"/>
                                        <w:right w:val="none" w:sz="0" w:space="0" w:color="auto"/>
                                      </w:divBdr>
                                      <w:divsChild>
                                        <w:div w:id="795026559">
                                          <w:marLeft w:val="1200"/>
                                          <w:marRight w:val="1200"/>
                                          <w:marTop w:val="0"/>
                                          <w:marBottom w:val="0"/>
                                          <w:divBdr>
                                            <w:top w:val="none" w:sz="0" w:space="0" w:color="auto"/>
                                            <w:left w:val="none" w:sz="0" w:space="0" w:color="auto"/>
                                            <w:bottom w:val="none" w:sz="0" w:space="0" w:color="auto"/>
                                            <w:right w:val="none" w:sz="0" w:space="0" w:color="auto"/>
                                          </w:divBdr>
                                          <w:divsChild>
                                            <w:div w:id="555554892">
                                              <w:marLeft w:val="0"/>
                                              <w:marRight w:val="0"/>
                                              <w:marTop w:val="0"/>
                                              <w:marBottom w:val="0"/>
                                              <w:divBdr>
                                                <w:top w:val="none" w:sz="0" w:space="0" w:color="auto"/>
                                                <w:left w:val="none" w:sz="0" w:space="0" w:color="auto"/>
                                                <w:bottom w:val="none" w:sz="0" w:space="0" w:color="auto"/>
                                                <w:right w:val="none" w:sz="0" w:space="0" w:color="auto"/>
                                              </w:divBdr>
                                              <w:divsChild>
                                                <w:div w:id="803038349">
                                                  <w:marLeft w:val="0"/>
                                                  <w:marRight w:val="0"/>
                                                  <w:marTop w:val="0"/>
                                                  <w:marBottom w:val="0"/>
                                                  <w:divBdr>
                                                    <w:top w:val="none" w:sz="0" w:space="0" w:color="auto"/>
                                                    <w:left w:val="none" w:sz="0" w:space="0" w:color="auto"/>
                                                    <w:bottom w:val="none" w:sz="0" w:space="0" w:color="auto"/>
                                                    <w:right w:val="none" w:sz="0" w:space="0" w:color="auto"/>
                                                  </w:divBdr>
                                                  <w:divsChild>
                                                    <w:div w:id="1489976971">
                                                      <w:marLeft w:val="-1200"/>
                                                      <w:marRight w:val="0"/>
                                                      <w:marTop w:val="0"/>
                                                      <w:marBottom w:val="0"/>
                                                      <w:divBdr>
                                                        <w:top w:val="single" w:sz="6" w:space="10" w:color="CCCCCC"/>
                                                        <w:left w:val="single" w:sz="2" w:space="31" w:color="CCCCCC"/>
                                                        <w:bottom w:val="single" w:sz="6" w:space="8" w:color="CCCCCC"/>
                                                        <w:right w:val="single" w:sz="2" w:space="31" w:color="CCCCCC"/>
                                                      </w:divBdr>
                                                      <w:divsChild>
                                                        <w:div w:id="492723873">
                                                          <w:marLeft w:val="0"/>
                                                          <w:marRight w:val="0"/>
                                                          <w:marTop w:val="0"/>
                                                          <w:marBottom w:val="0"/>
                                                          <w:divBdr>
                                                            <w:top w:val="none" w:sz="0" w:space="0" w:color="auto"/>
                                                            <w:left w:val="none" w:sz="0" w:space="0" w:color="auto"/>
                                                            <w:bottom w:val="none" w:sz="0" w:space="0" w:color="auto"/>
                                                            <w:right w:val="none" w:sz="0" w:space="0" w:color="auto"/>
                                                          </w:divBdr>
                                                          <w:divsChild>
                                                            <w:div w:id="20271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539">
                                                      <w:marLeft w:val="0"/>
                                                      <w:marRight w:val="0"/>
                                                      <w:marTop w:val="0"/>
                                                      <w:marBottom w:val="0"/>
                                                      <w:divBdr>
                                                        <w:top w:val="none" w:sz="0" w:space="0" w:color="auto"/>
                                                        <w:left w:val="none" w:sz="0" w:space="0" w:color="auto"/>
                                                        <w:bottom w:val="none" w:sz="0" w:space="0" w:color="auto"/>
                                                        <w:right w:val="none" w:sz="0" w:space="0" w:color="auto"/>
                                                      </w:divBdr>
                                                      <w:divsChild>
                                                        <w:div w:id="21261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6908157">
      <w:bodyDiv w:val="1"/>
      <w:marLeft w:val="0"/>
      <w:marRight w:val="0"/>
      <w:marTop w:val="0"/>
      <w:marBottom w:val="0"/>
      <w:divBdr>
        <w:top w:val="none" w:sz="0" w:space="0" w:color="auto"/>
        <w:left w:val="none" w:sz="0" w:space="0" w:color="auto"/>
        <w:bottom w:val="none" w:sz="0" w:space="0" w:color="auto"/>
        <w:right w:val="none" w:sz="0" w:space="0" w:color="auto"/>
      </w:divBdr>
      <w:divsChild>
        <w:div w:id="1515680842">
          <w:marLeft w:val="0"/>
          <w:marRight w:val="0"/>
          <w:marTop w:val="0"/>
          <w:marBottom w:val="0"/>
          <w:divBdr>
            <w:top w:val="none" w:sz="0" w:space="0" w:color="auto"/>
            <w:left w:val="single" w:sz="2" w:space="0" w:color="BBBBBB"/>
            <w:bottom w:val="single" w:sz="2" w:space="0" w:color="BBBBBB"/>
            <w:right w:val="single" w:sz="2" w:space="0" w:color="BBBBBB"/>
          </w:divBdr>
          <w:divsChild>
            <w:div w:id="1435858671">
              <w:marLeft w:val="0"/>
              <w:marRight w:val="0"/>
              <w:marTop w:val="0"/>
              <w:marBottom w:val="0"/>
              <w:divBdr>
                <w:top w:val="none" w:sz="0" w:space="0" w:color="auto"/>
                <w:left w:val="none" w:sz="0" w:space="0" w:color="auto"/>
                <w:bottom w:val="none" w:sz="0" w:space="0" w:color="auto"/>
                <w:right w:val="none" w:sz="0" w:space="0" w:color="auto"/>
              </w:divBdr>
              <w:divsChild>
                <w:div w:id="1441758389">
                  <w:marLeft w:val="0"/>
                  <w:marRight w:val="0"/>
                  <w:marTop w:val="0"/>
                  <w:marBottom w:val="0"/>
                  <w:divBdr>
                    <w:top w:val="none" w:sz="0" w:space="0" w:color="auto"/>
                    <w:left w:val="none" w:sz="0" w:space="0" w:color="auto"/>
                    <w:bottom w:val="none" w:sz="0" w:space="0" w:color="auto"/>
                    <w:right w:val="none" w:sz="0" w:space="0" w:color="auto"/>
                  </w:divBdr>
                  <w:divsChild>
                    <w:div w:id="1990288033">
                      <w:marLeft w:val="0"/>
                      <w:marRight w:val="0"/>
                      <w:marTop w:val="0"/>
                      <w:marBottom w:val="0"/>
                      <w:divBdr>
                        <w:top w:val="none" w:sz="0" w:space="0" w:color="auto"/>
                        <w:left w:val="none" w:sz="0" w:space="0" w:color="auto"/>
                        <w:bottom w:val="none" w:sz="0" w:space="0" w:color="auto"/>
                        <w:right w:val="none" w:sz="0" w:space="0" w:color="auto"/>
                      </w:divBdr>
                      <w:divsChild>
                        <w:div w:id="183059217">
                          <w:marLeft w:val="0"/>
                          <w:marRight w:val="0"/>
                          <w:marTop w:val="0"/>
                          <w:marBottom w:val="0"/>
                          <w:divBdr>
                            <w:top w:val="none" w:sz="0" w:space="0" w:color="auto"/>
                            <w:left w:val="none" w:sz="0" w:space="0" w:color="auto"/>
                            <w:bottom w:val="none" w:sz="0" w:space="0" w:color="auto"/>
                            <w:right w:val="none" w:sz="0" w:space="0" w:color="auto"/>
                          </w:divBdr>
                          <w:divsChild>
                            <w:div w:id="1306859825">
                              <w:marLeft w:val="0"/>
                              <w:marRight w:val="0"/>
                              <w:marTop w:val="0"/>
                              <w:marBottom w:val="0"/>
                              <w:divBdr>
                                <w:top w:val="none" w:sz="0" w:space="0" w:color="auto"/>
                                <w:left w:val="none" w:sz="0" w:space="0" w:color="auto"/>
                                <w:bottom w:val="none" w:sz="0" w:space="0" w:color="auto"/>
                                <w:right w:val="none" w:sz="0" w:space="0" w:color="auto"/>
                              </w:divBdr>
                              <w:divsChild>
                                <w:div w:id="938097693">
                                  <w:marLeft w:val="0"/>
                                  <w:marRight w:val="0"/>
                                  <w:marTop w:val="0"/>
                                  <w:marBottom w:val="0"/>
                                  <w:divBdr>
                                    <w:top w:val="none" w:sz="0" w:space="0" w:color="auto"/>
                                    <w:left w:val="none" w:sz="0" w:space="0" w:color="auto"/>
                                    <w:bottom w:val="none" w:sz="0" w:space="0" w:color="auto"/>
                                    <w:right w:val="none" w:sz="0" w:space="0" w:color="auto"/>
                                  </w:divBdr>
                                  <w:divsChild>
                                    <w:div w:id="1166048249">
                                      <w:marLeft w:val="0"/>
                                      <w:marRight w:val="0"/>
                                      <w:marTop w:val="0"/>
                                      <w:marBottom w:val="0"/>
                                      <w:divBdr>
                                        <w:top w:val="none" w:sz="0" w:space="0" w:color="auto"/>
                                        <w:left w:val="none" w:sz="0" w:space="0" w:color="auto"/>
                                        <w:bottom w:val="none" w:sz="0" w:space="0" w:color="auto"/>
                                        <w:right w:val="none" w:sz="0" w:space="0" w:color="auto"/>
                                      </w:divBdr>
                                      <w:divsChild>
                                        <w:div w:id="1498618653">
                                          <w:marLeft w:val="1200"/>
                                          <w:marRight w:val="1200"/>
                                          <w:marTop w:val="0"/>
                                          <w:marBottom w:val="0"/>
                                          <w:divBdr>
                                            <w:top w:val="none" w:sz="0" w:space="0" w:color="auto"/>
                                            <w:left w:val="none" w:sz="0" w:space="0" w:color="auto"/>
                                            <w:bottom w:val="none" w:sz="0" w:space="0" w:color="auto"/>
                                            <w:right w:val="none" w:sz="0" w:space="0" w:color="auto"/>
                                          </w:divBdr>
                                          <w:divsChild>
                                            <w:div w:id="726808252">
                                              <w:marLeft w:val="0"/>
                                              <w:marRight w:val="0"/>
                                              <w:marTop w:val="0"/>
                                              <w:marBottom w:val="0"/>
                                              <w:divBdr>
                                                <w:top w:val="none" w:sz="0" w:space="0" w:color="auto"/>
                                                <w:left w:val="none" w:sz="0" w:space="0" w:color="auto"/>
                                                <w:bottom w:val="none" w:sz="0" w:space="0" w:color="auto"/>
                                                <w:right w:val="none" w:sz="0" w:space="0" w:color="auto"/>
                                              </w:divBdr>
                                              <w:divsChild>
                                                <w:div w:id="1843352263">
                                                  <w:marLeft w:val="0"/>
                                                  <w:marRight w:val="0"/>
                                                  <w:marTop w:val="0"/>
                                                  <w:marBottom w:val="0"/>
                                                  <w:divBdr>
                                                    <w:top w:val="single" w:sz="6" w:space="0" w:color="CCCCCC"/>
                                                    <w:left w:val="none" w:sz="0" w:space="0" w:color="auto"/>
                                                    <w:bottom w:val="none" w:sz="0" w:space="0" w:color="auto"/>
                                                    <w:right w:val="none" w:sz="0" w:space="0" w:color="auto"/>
                                                  </w:divBdr>
                                                  <w:divsChild>
                                                    <w:div w:id="1901867601">
                                                      <w:marLeft w:val="0"/>
                                                      <w:marRight w:val="135"/>
                                                      <w:marTop w:val="0"/>
                                                      <w:marBottom w:val="0"/>
                                                      <w:divBdr>
                                                        <w:top w:val="none" w:sz="0" w:space="0" w:color="auto"/>
                                                        <w:left w:val="none" w:sz="0" w:space="0" w:color="auto"/>
                                                        <w:bottom w:val="none" w:sz="0" w:space="0" w:color="auto"/>
                                                        <w:right w:val="none" w:sz="0" w:space="0" w:color="auto"/>
                                                      </w:divBdr>
                                                      <w:divsChild>
                                                        <w:div w:id="621612662">
                                                          <w:marLeft w:val="0"/>
                                                          <w:marRight w:val="0"/>
                                                          <w:marTop w:val="224"/>
                                                          <w:marBottom w:val="0"/>
                                                          <w:divBdr>
                                                            <w:top w:val="none" w:sz="0" w:space="0" w:color="auto"/>
                                                            <w:left w:val="none" w:sz="0" w:space="0" w:color="auto"/>
                                                            <w:bottom w:val="none" w:sz="0" w:space="0" w:color="auto"/>
                                                            <w:right w:val="none" w:sz="0" w:space="0" w:color="auto"/>
                                                          </w:divBdr>
                                                        </w:div>
                                                        <w:div w:id="1436973124">
                                                          <w:marLeft w:val="0"/>
                                                          <w:marRight w:val="0"/>
                                                          <w:marTop w:val="224"/>
                                                          <w:marBottom w:val="0"/>
                                                          <w:divBdr>
                                                            <w:top w:val="none" w:sz="0" w:space="0" w:color="auto"/>
                                                            <w:left w:val="none" w:sz="0" w:space="0" w:color="auto"/>
                                                            <w:bottom w:val="none" w:sz="0" w:space="0" w:color="auto"/>
                                                            <w:right w:val="none" w:sz="0" w:space="0" w:color="auto"/>
                                                          </w:divBdr>
                                                        </w:div>
                                                        <w:div w:id="88433773">
                                                          <w:marLeft w:val="0"/>
                                                          <w:marRight w:val="0"/>
                                                          <w:marTop w:val="224"/>
                                                          <w:marBottom w:val="0"/>
                                                          <w:divBdr>
                                                            <w:top w:val="none" w:sz="0" w:space="0" w:color="auto"/>
                                                            <w:left w:val="none" w:sz="0" w:space="0" w:color="auto"/>
                                                            <w:bottom w:val="none" w:sz="0" w:space="0" w:color="auto"/>
                                                            <w:right w:val="none" w:sz="0" w:space="0" w:color="auto"/>
                                                          </w:divBdr>
                                                        </w:div>
                                                        <w:div w:id="1601797413">
                                                          <w:marLeft w:val="0"/>
                                                          <w:marRight w:val="0"/>
                                                          <w:marTop w:val="224"/>
                                                          <w:marBottom w:val="0"/>
                                                          <w:divBdr>
                                                            <w:top w:val="none" w:sz="0" w:space="0" w:color="auto"/>
                                                            <w:left w:val="none" w:sz="0" w:space="0" w:color="auto"/>
                                                            <w:bottom w:val="none" w:sz="0" w:space="0" w:color="auto"/>
                                                            <w:right w:val="none" w:sz="0" w:space="0" w:color="auto"/>
                                                          </w:divBdr>
                                                        </w:div>
                                                        <w:div w:id="792332943">
                                                          <w:marLeft w:val="0"/>
                                                          <w:marRight w:val="0"/>
                                                          <w:marTop w:val="224"/>
                                                          <w:marBottom w:val="0"/>
                                                          <w:divBdr>
                                                            <w:top w:val="none" w:sz="0" w:space="0" w:color="auto"/>
                                                            <w:left w:val="none" w:sz="0" w:space="0" w:color="auto"/>
                                                            <w:bottom w:val="none" w:sz="0" w:space="0" w:color="auto"/>
                                                            <w:right w:val="none" w:sz="0" w:space="0" w:color="auto"/>
                                                          </w:divBdr>
                                                        </w:div>
                                                        <w:div w:id="591166397">
                                                          <w:marLeft w:val="0"/>
                                                          <w:marRight w:val="0"/>
                                                          <w:marTop w:val="224"/>
                                                          <w:marBottom w:val="0"/>
                                                          <w:divBdr>
                                                            <w:top w:val="none" w:sz="0" w:space="0" w:color="auto"/>
                                                            <w:left w:val="none" w:sz="0" w:space="0" w:color="auto"/>
                                                            <w:bottom w:val="none" w:sz="0" w:space="0" w:color="auto"/>
                                                            <w:right w:val="none" w:sz="0" w:space="0" w:color="auto"/>
                                                          </w:divBdr>
                                                        </w:div>
                                                        <w:div w:id="991253663">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ssets.publishing.service.gov.uk/government/uploads/system/uploads/attachment_data/file/692116/Protection_of_Biometric_Inform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Humphries</dc:creator>
  <cp:lastModifiedBy>Lorna Rainey</cp:lastModifiedBy>
  <cp:revision>2</cp:revision>
  <dcterms:created xsi:type="dcterms:W3CDTF">2020-06-24T17:19:00Z</dcterms:created>
  <dcterms:modified xsi:type="dcterms:W3CDTF">2020-06-24T17:19:00Z</dcterms:modified>
</cp:coreProperties>
</file>