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87B16" w14:textId="509185F2" w:rsidR="007F504B" w:rsidRPr="00A33AE6" w:rsidRDefault="00037ECA" w:rsidP="00A33AE6">
      <w:pPr>
        <w:jc w:val="center"/>
        <w:rPr>
          <w:rFonts w:ascii="Comic Sans MS" w:hAnsi="Comic Sans MS"/>
          <w:b/>
          <w:bCs/>
          <w:sz w:val="28"/>
          <w:szCs w:val="28"/>
          <w:u w:val="single"/>
        </w:rPr>
      </w:pPr>
      <w:r>
        <w:rPr>
          <w:rFonts w:ascii="Comic Sans MS" w:hAnsi="Comic Sans MS"/>
          <w:noProof/>
          <w:sz w:val="28"/>
          <w:szCs w:val="28"/>
        </w:rPr>
        <w:drawing>
          <wp:anchor distT="0" distB="0" distL="114300" distR="114300" simplePos="0" relativeHeight="251662336" behindDoc="0" locked="0" layoutInCell="1" allowOverlap="1" wp14:anchorId="084CF643" wp14:editId="18544CB4">
            <wp:simplePos x="0" y="0"/>
            <wp:positionH relativeFrom="margin">
              <wp:posOffset>-72389</wp:posOffset>
            </wp:positionH>
            <wp:positionV relativeFrom="paragraph">
              <wp:posOffset>-285115</wp:posOffset>
            </wp:positionV>
            <wp:extent cx="944880" cy="991924"/>
            <wp:effectExtent l="133350" t="114300" r="121920" b="11303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20639235">
                      <a:off x="0" y="0"/>
                      <a:ext cx="944880" cy="991924"/>
                    </a:xfrm>
                    <a:prstGeom prst="rect">
                      <a:avLst/>
                    </a:prstGeom>
                    <a:noFill/>
                  </pic:spPr>
                </pic:pic>
              </a:graphicData>
            </a:graphic>
            <wp14:sizeRelH relativeFrom="margin">
              <wp14:pctWidth>0</wp14:pctWidth>
            </wp14:sizeRelH>
            <wp14:sizeRelV relativeFrom="margin">
              <wp14:pctHeight>0</wp14:pctHeight>
            </wp14:sizeRelV>
          </wp:anchor>
        </w:drawing>
      </w:r>
      <w:r w:rsidR="00A33AE6">
        <w:rPr>
          <w:noProof/>
        </w:rPr>
        <w:drawing>
          <wp:anchor distT="0" distB="0" distL="114300" distR="114300" simplePos="0" relativeHeight="251661312" behindDoc="0" locked="0" layoutInCell="1" allowOverlap="1" wp14:anchorId="3772AC7F" wp14:editId="3568753C">
            <wp:simplePos x="0" y="0"/>
            <wp:positionH relativeFrom="margin">
              <wp:posOffset>5935980</wp:posOffset>
            </wp:positionH>
            <wp:positionV relativeFrom="paragraph">
              <wp:posOffset>-335280</wp:posOffset>
            </wp:positionV>
            <wp:extent cx="951982" cy="995915"/>
            <wp:effectExtent l="0" t="0" r="635" b="0"/>
            <wp:wrapNone/>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4452" cy="9984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3AE6">
        <w:rPr>
          <w:rFonts w:ascii="Comic Sans MS" w:hAnsi="Comic Sans MS"/>
          <w:b/>
          <w:bCs/>
          <w:noProof/>
          <w:sz w:val="28"/>
          <w:szCs w:val="28"/>
          <w:u w:val="single"/>
        </w:rPr>
        <mc:AlternateContent>
          <mc:Choice Requires="wps">
            <w:drawing>
              <wp:anchor distT="0" distB="0" distL="114300" distR="114300" simplePos="0" relativeHeight="251659264" behindDoc="0" locked="0" layoutInCell="1" allowOverlap="1" wp14:anchorId="25568DA3" wp14:editId="6E26D8F1">
                <wp:simplePos x="0" y="0"/>
                <wp:positionH relativeFrom="column">
                  <wp:posOffset>-152400</wp:posOffset>
                </wp:positionH>
                <wp:positionV relativeFrom="paragraph">
                  <wp:posOffset>-152400</wp:posOffset>
                </wp:positionV>
                <wp:extent cx="7063740" cy="9593580"/>
                <wp:effectExtent l="38100" t="38100" r="41910" b="45720"/>
                <wp:wrapNone/>
                <wp:docPr id="1" name="Rectangle 1"/>
                <wp:cNvGraphicFramePr/>
                <a:graphic xmlns:a="http://schemas.openxmlformats.org/drawingml/2006/main">
                  <a:graphicData uri="http://schemas.microsoft.com/office/word/2010/wordprocessingShape">
                    <wps:wsp>
                      <wps:cNvSpPr/>
                      <wps:spPr>
                        <a:xfrm>
                          <a:off x="0" y="0"/>
                          <a:ext cx="7063740" cy="9593580"/>
                        </a:xfrm>
                        <a:prstGeom prst="rect">
                          <a:avLst/>
                        </a:prstGeom>
                        <a:noFill/>
                        <a:ln w="762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2D1595" id="Rectangle 1" o:spid="_x0000_s1026" style="position:absolute;margin-left:-12pt;margin-top:-12pt;width:556.2pt;height:755.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" filled="f" strokecolor="#1f3763 [1604]" strokeweight="6pt"/>
            </w:pict>
          </mc:Fallback>
        </mc:AlternateContent>
      </w:r>
      <w:r w:rsidR="00C56AFF" w:rsidRPr="00A33AE6">
        <w:rPr>
          <w:rFonts w:ascii="Comic Sans MS" w:hAnsi="Comic Sans MS"/>
          <w:b/>
          <w:bCs/>
          <w:sz w:val="28"/>
          <w:szCs w:val="28"/>
          <w:u w:val="single"/>
        </w:rPr>
        <w:t>E–Safety Survey Results</w:t>
      </w:r>
    </w:p>
    <w:p w14:paraId="0EAF01B8" w14:textId="662F74FE" w:rsidR="00C56AFF" w:rsidRPr="00A33AE6" w:rsidRDefault="00A33AE6" w:rsidP="00A33AE6">
      <w:pPr>
        <w:jc w:val="center"/>
        <w:rPr>
          <w:rFonts w:ascii="Comic Sans MS" w:hAnsi="Comic Sans MS"/>
          <w:b/>
          <w:bCs/>
          <w:sz w:val="28"/>
          <w:szCs w:val="28"/>
          <w:u w:val="single"/>
        </w:rPr>
      </w:pPr>
      <w:r w:rsidRPr="00A33AE6">
        <w:rPr>
          <w:rFonts w:ascii="Comic Sans MS" w:hAnsi="Comic Sans MS"/>
          <w:b/>
          <w:bCs/>
          <w:sz w:val="28"/>
          <w:szCs w:val="28"/>
          <w:u w:val="single"/>
        </w:rPr>
        <w:t>February 2022</w:t>
      </w:r>
    </w:p>
    <w:p w14:paraId="14967E62" w14:textId="7CC5EDBF" w:rsidR="00C56AFF" w:rsidRPr="00A33AE6" w:rsidRDefault="00C56AFF" w:rsidP="00A33AE6">
      <w:pPr>
        <w:jc w:val="center"/>
        <w:rPr>
          <w:rFonts w:ascii="Comic Sans MS" w:hAnsi="Comic Sans MS"/>
          <w:sz w:val="28"/>
          <w:szCs w:val="28"/>
        </w:rPr>
      </w:pPr>
      <w:r w:rsidRPr="00A33AE6">
        <w:rPr>
          <w:rFonts w:ascii="Comic Sans MS" w:hAnsi="Comic Sans MS"/>
          <w:sz w:val="28"/>
          <w:szCs w:val="28"/>
        </w:rPr>
        <w:t>All children</w:t>
      </w:r>
      <w:r w:rsidR="00A33AE6" w:rsidRPr="00A33AE6">
        <w:rPr>
          <w:rFonts w:ascii="Comic Sans MS" w:hAnsi="Comic Sans MS"/>
          <w:sz w:val="28"/>
          <w:szCs w:val="28"/>
        </w:rPr>
        <w:t xml:space="preserve"> of Belford Primary School</w:t>
      </w:r>
      <w:r w:rsidRPr="00A33AE6">
        <w:rPr>
          <w:rFonts w:ascii="Comic Sans MS" w:hAnsi="Comic Sans MS"/>
          <w:sz w:val="28"/>
          <w:szCs w:val="28"/>
        </w:rPr>
        <w:t xml:space="preserve"> have access to the internet at home.</w:t>
      </w:r>
    </w:p>
    <w:p w14:paraId="6FF54E85" w14:textId="7190DDDF" w:rsidR="00C56AFF" w:rsidRPr="00A33AE6" w:rsidRDefault="00C56AFF" w:rsidP="00A33AE6">
      <w:pPr>
        <w:jc w:val="center"/>
        <w:rPr>
          <w:rFonts w:ascii="Comic Sans MS" w:hAnsi="Comic Sans MS"/>
          <w:sz w:val="28"/>
          <w:szCs w:val="28"/>
        </w:rPr>
      </w:pPr>
      <w:r w:rsidRPr="00A33AE6">
        <w:rPr>
          <w:rFonts w:ascii="Comic Sans MS" w:hAnsi="Comic Sans MS"/>
          <w:sz w:val="28"/>
          <w:szCs w:val="28"/>
        </w:rPr>
        <w:t>79% of children have a tablet/i</w:t>
      </w:r>
      <w:r w:rsidR="00A33AE6" w:rsidRPr="00A33AE6">
        <w:rPr>
          <w:rFonts w:ascii="Comic Sans MS" w:hAnsi="Comic Sans MS"/>
          <w:sz w:val="28"/>
          <w:szCs w:val="28"/>
        </w:rPr>
        <w:t>P</w:t>
      </w:r>
      <w:r w:rsidRPr="00A33AE6">
        <w:rPr>
          <w:rFonts w:ascii="Comic Sans MS" w:hAnsi="Comic Sans MS"/>
          <w:sz w:val="28"/>
          <w:szCs w:val="28"/>
        </w:rPr>
        <w:t>ad at home, 27% of children have their own laptop at home, 42% of children have their own mobile phone with access to the internet and 33% of children have their own games console which has access to the internet.</w:t>
      </w:r>
    </w:p>
    <w:p w14:paraId="0BA6B743" w14:textId="32442D4D" w:rsidR="00C56AFF" w:rsidRPr="00A33AE6" w:rsidRDefault="00C56AFF" w:rsidP="00A33AE6">
      <w:pPr>
        <w:jc w:val="center"/>
        <w:rPr>
          <w:rFonts w:ascii="Comic Sans MS" w:hAnsi="Comic Sans MS"/>
          <w:sz w:val="28"/>
          <w:szCs w:val="28"/>
        </w:rPr>
      </w:pPr>
      <w:r w:rsidRPr="00A33AE6">
        <w:rPr>
          <w:rFonts w:ascii="Comic Sans MS" w:hAnsi="Comic Sans MS"/>
          <w:sz w:val="28"/>
          <w:szCs w:val="28"/>
        </w:rPr>
        <w:t>18% of children access the internet in a shared family space, 15% of children use the internet in a shared bedroom and 67% of children use the internet in their own bedroom.</w:t>
      </w:r>
    </w:p>
    <w:p w14:paraId="00B2AD50" w14:textId="02ACF973" w:rsidR="00C56AFF" w:rsidRPr="00A33AE6" w:rsidRDefault="00C56AFF" w:rsidP="00A33AE6">
      <w:pPr>
        <w:jc w:val="center"/>
        <w:rPr>
          <w:rFonts w:ascii="Comic Sans MS" w:hAnsi="Comic Sans MS"/>
          <w:sz w:val="28"/>
          <w:szCs w:val="28"/>
        </w:rPr>
      </w:pPr>
      <w:r w:rsidRPr="00A33AE6">
        <w:rPr>
          <w:rFonts w:ascii="Comic Sans MS" w:hAnsi="Comic Sans MS"/>
          <w:sz w:val="28"/>
          <w:szCs w:val="28"/>
        </w:rPr>
        <w:t>78% of children spend over 3 hours a day on the internet, 12% spend between 2-3 hours a day and 10% of children spend less than 2 hours on the intern</w:t>
      </w:r>
      <w:r w:rsidR="00A33AE6" w:rsidRPr="00A33AE6">
        <w:rPr>
          <w:rFonts w:ascii="Comic Sans MS" w:hAnsi="Comic Sans MS"/>
          <w:sz w:val="28"/>
          <w:szCs w:val="28"/>
        </w:rPr>
        <w:t>et.</w:t>
      </w:r>
    </w:p>
    <w:p w14:paraId="47CEA0FE" w14:textId="7060C73E" w:rsidR="00C56AFF" w:rsidRPr="00A33AE6" w:rsidRDefault="00C56AFF" w:rsidP="00A33AE6">
      <w:pPr>
        <w:jc w:val="center"/>
        <w:rPr>
          <w:rFonts w:ascii="Comic Sans MS" w:hAnsi="Comic Sans MS"/>
          <w:sz w:val="28"/>
          <w:szCs w:val="28"/>
        </w:rPr>
      </w:pPr>
      <w:r w:rsidRPr="00A33AE6">
        <w:rPr>
          <w:rFonts w:ascii="Comic Sans MS" w:hAnsi="Comic Sans MS"/>
          <w:sz w:val="28"/>
          <w:szCs w:val="28"/>
        </w:rPr>
        <w:t>89% have privacy control set up on their devices they use at home.</w:t>
      </w:r>
    </w:p>
    <w:p w14:paraId="7FD67899" w14:textId="74B0CAD5" w:rsidR="00C56AFF" w:rsidRPr="00A33AE6" w:rsidRDefault="00C56AFF" w:rsidP="00A33AE6">
      <w:pPr>
        <w:jc w:val="center"/>
        <w:rPr>
          <w:rFonts w:ascii="Comic Sans MS" w:hAnsi="Comic Sans MS"/>
          <w:sz w:val="28"/>
          <w:szCs w:val="28"/>
        </w:rPr>
      </w:pPr>
      <w:r w:rsidRPr="00A33AE6">
        <w:rPr>
          <w:rFonts w:ascii="Comic Sans MS" w:hAnsi="Comic Sans MS"/>
          <w:sz w:val="28"/>
          <w:szCs w:val="28"/>
        </w:rPr>
        <w:t>14% of children talk regularly to adults about how to stay safe whilst using the internet, 35% talk to adults sometimes and 61% of children never talk to adults about e-safety.</w:t>
      </w:r>
    </w:p>
    <w:p w14:paraId="397B2D5D" w14:textId="36FC71CC" w:rsidR="00A33AE6" w:rsidRPr="00A33AE6" w:rsidRDefault="00C56AFF" w:rsidP="00A33AE6">
      <w:pPr>
        <w:jc w:val="center"/>
        <w:rPr>
          <w:rFonts w:ascii="Comic Sans MS" w:hAnsi="Comic Sans MS"/>
          <w:sz w:val="28"/>
          <w:szCs w:val="28"/>
        </w:rPr>
      </w:pPr>
      <w:r w:rsidRPr="00A33AE6">
        <w:rPr>
          <w:rFonts w:ascii="Comic Sans MS" w:hAnsi="Comic Sans MS"/>
          <w:sz w:val="28"/>
          <w:szCs w:val="28"/>
        </w:rPr>
        <w:t>64% of children play games on the internet, 23% of children use the internet to chat to friends</w:t>
      </w:r>
      <w:r w:rsidR="00A33AE6" w:rsidRPr="00A33AE6">
        <w:rPr>
          <w:rFonts w:ascii="Comic Sans MS" w:hAnsi="Comic Sans MS"/>
          <w:sz w:val="28"/>
          <w:szCs w:val="28"/>
        </w:rPr>
        <w:t>, 13% use the internet to help with their homework.</w:t>
      </w:r>
    </w:p>
    <w:p w14:paraId="10A29CF3" w14:textId="7C4BC6B8" w:rsidR="00A33AE6" w:rsidRPr="00A33AE6" w:rsidRDefault="00A33AE6" w:rsidP="00A33AE6">
      <w:pPr>
        <w:jc w:val="center"/>
        <w:rPr>
          <w:rFonts w:ascii="Comic Sans MS" w:hAnsi="Comic Sans MS"/>
          <w:sz w:val="28"/>
          <w:szCs w:val="28"/>
        </w:rPr>
      </w:pPr>
      <w:r w:rsidRPr="00A33AE6">
        <w:rPr>
          <w:rFonts w:ascii="Comic Sans MS" w:hAnsi="Comic Sans MS"/>
          <w:sz w:val="28"/>
          <w:szCs w:val="28"/>
        </w:rPr>
        <w:t>All the children who play games with their friends on the internet know them offline too.</w:t>
      </w:r>
    </w:p>
    <w:p w14:paraId="2A799ABB" w14:textId="224F6883" w:rsidR="00A33AE6" w:rsidRPr="00A33AE6" w:rsidRDefault="00A33AE6" w:rsidP="00A33AE6">
      <w:pPr>
        <w:jc w:val="center"/>
        <w:rPr>
          <w:rFonts w:ascii="Comic Sans MS" w:hAnsi="Comic Sans MS"/>
          <w:sz w:val="28"/>
          <w:szCs w:val="28"/>
        </w:rPr>
      </w:pPr>
      <w:r w:rsidRPr="00A33AE6">
        <w:rPr>
          <w:rFonts w:ascii="Comic Sans MS" w:hAnsi="Comic Sans MS"/>
          <w:sz w:val="28"/>
          <w:szCs w:val="28"/>
        </w:rPr>
        <w:t>All the children know what personal information must never be shared online.</w:t>
      </w:r>
    </w:p>
    <w:p w14:paraId="69001980" w14:textId="7BA0986E" w:rsidR="00A33AE6" w:rsidRPr="00A33AE6" w:rsidRDefault="00A33AE6" w:rsidP="00A33AE6">
      <w:pPr>
        <w:jc w:val="center"/>
        <w:rPr>
          <w:rFonts w:ascii="Comic Sans MS" w:hAnsi="Comic Sans MS"/>
          <w:sz w:val="28"/>
          <w:szCs w:val="28"/>
        </w:rPr>
      </w:pPr>
      <w:r w:rsidRPr="00A33AE6">
        <w:rPr>
          <w:rFonts w:ascii="Comic Sans MS" w:hAnsi="Comic Sans MS"/>
          <w:sz w:val="28"/>
          <w:szCs w:val="28"/>
        </w:rPr>
        <w:t>None of the children have seen anything online they have felt uncomfortable with, and they all know to speak to an adult either in school or at home if they did.</w:t>
      </w:r>
    </w:p>
    <w:p w14:paraId="6574B63C" w14:textId="68190383" w:rsidR="00A33AE6" w:rsidRDefault="00A33AE6" w:rsidP="00A33AE6">
      <w:pPr>
        <w:jc w:val="center"/>
        <w:rPr>
          <w:rFonts w:ascii="Comic Sans MS" w:hAnsi="Comic Sans MS"/>
          <w:sz w:val="28"/>
          <w:szCs w:val="28"/>
        </w:rPr>
      </w:pPr>
      <w:r w:rsidRPr="00A33AE6">
        <w:rPr>
          <w:rFonts w:ascii="Comic Sans MS" w:hAnsi="Comic Sans MS"/>
          <w:sz w:val="28"/>
          <w:szCs w:val="28"/>
        </w:rPr>
        <w:t>All the children in Belford Primary School say they learn sufficient about online safety.</w:t>
      </w:r>
    </w:p>
    <w:p w14:paraId="015C323B" w14:textId="22A8968D" w:rsidR="00A33AE6" w:rsidRPr="00A33AE6" w:rsidRDefault="00A33AE6" w:rsidP="00A33AE6">
      <w:pPr>
        <w:jc w:val="center"/>
        <w:rPr>
          <w:rFonts w:ascii="Comic Sans MS" w:hAnsi="Comic Sans MS"/>
          <w:sz w:val="28"/>
          <w:szCs w:val="28"/>
        </w:rPr>
      </w:pPr>
      <w:r>
        <w:rPr>
          <w:noProof/>
        </w:rPr>
        <w:drawing>
          <wp:anchor distT="0" distB="0" distL="114300" distR="114300" simplePos="0" relativeHeight="251660288" behindDoc="0" locked="0" layoutInCell="1" allowOverlap="1" wp14:anchorId="3AC1FD2C" wp14:editId="2C5A1290">
            <wp:simplePos x="0" y="0"/>
            <wp:positionH relativeFrom="margin">
              <wp:align>center</wp:align>
            </wp:positionH>
            <wp:positionV relativeFrom="paragraph">
              <wp:posOffset>223520</wp:posOffset>
            </wp:positionV>
            <wp:extent cx="3800308" cy="1564640"/>
            <wp:effectExtent l="0" t="0" r="0"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00308" cy="1564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973F1D" w14:textId="1F0FD29E" w:rsidR="00A33AE6" w:rsidRPr="00A33AE6" w:rsidRDefault="00A33AE6" w:rsidP="00A33AE6">
      <w:pPr>
        <w:jc w:val="center"/>
        <w:rPr>
          <w:rFonts w:ascii="Comic Sans MS" w:hAnsi="Comic Sans MS"/>
          <w:sz w:val="28"/>
          <w:szCs w:val="28"/>
        </w:rPr>
      </w:pPr>
    </w:p>
    <w:sectPr w:rsidR="00A33AE6" w:rsidRPr="00A33AE6" w:rsidSect="00A33A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AFF"/>
    <w:rsid w:val="00037ECA"/>
    <w:rsid w:val="007F504B"/>
    <w:rsid w:val="00A33AE6"/>
    <w:rsid w:val="00C56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D683F4"/>
  <w15:chartTrackingRefBased/>
  <w15:docId w15:val="{3DB78C3A-3A1B-4C18-A180-E24CB7B9A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Bissett</dc:creator>
  <cp:keywords/>
  <dc:description/>
  <cp:lastModifiedBy>Nikki Bissett</cp:lastModifiedBy>
  <cp:revision>1</cp:revision>
  <dcterms:created xsi:type="dcterms:W3CDTF">2022-02-15T19:51:00Z</dcterms:created>
  <dcterms:modified xsi:type="dcterms:W3CDTF">2022-02-15T20:13:00Z</dcterms:modified>
</cp:coreProperties>
</file>