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X="-176" w:tblpY="1"/>
        <w:tblOverlap w:val="never"/>
        <w:tblW w:w="10910" w:type="dxa"/>
        <w:tblLayout w:type="fixed"/>
        <w:tblLook w:val="04A0" w:firstRow="1" w:lastRow="0" w:firstColumn="1" w:lastColumn="0" w:noHBand="0" w:noVBand="1"/>
      </w:tblPr>
      <w:tblGrid>
        <w:gridCol w:w="3936"/>
        <w:gridCol w:w="2313"/>
        <w:gridCol w:w="278"/>
        <w:gridCol w:w="4383"/>
      </w:tblGrid>
      <w:tr w:rsidR="00184985" w14:paraId="1635B1D5" w14:textId="77777777" w:rsidTr="00873CB3">
        <w:tc>
          <w:tcPr>
            <w:tcW w:w="6249" w:type="dxa"/>
            <w:gridSpan w:val="2"/>
          </w:tcPr>
          <w:p w14:paraId="64E80454" w14:textId="33FB03FA" w:rsidR="00184985" w:rsidRDefault="00973A82" w:rsidP="0092273E">
            <w:pPr>
              <w:jc w:val="center"/>
              <w:rPr>
                <w:sz w:val="44"/>
                <w:szCs w:val="44"/>
              </w:rPr>
            </w:pPr>
            <w:bookmarkStart w:id="0" w:name="_GoBack"/>
            <w:bookmarkEnd w:id="0"/>
            <w:r>
              <w:rPr>
                <w:noProof/>
                <w:sz w:val="44"/>
                <w:szCs w:val="44"/>
                <w:lang w:eastAsia="en-GB"/>
              </w:rPr>
              <w:drawing>
                <wp:inline distT="0" distB="0" distL="0" distR="0" wp14:anchorId="50D0DC19" wp14:editId="40D2DF08">
                  <wp:extent cx="1456267" cy="651933"/>
                  <wp:effectExtent l="0" t="0" r="4445" b="0"/>
                  <wp:docPr id="1" name="Picture 1" descr="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888" cy="654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1" w:type="dxa"/>
            <w:gridSpan w:val="2"/>
          </w:tcPr>
          <w:p w14:paraId="4F60952F" w14:textId="34898AD4" w:rsidR="00184985" w:rsidRPr="003C7FF7" w:rsidRDefault="00184985" w:rsidP="0092273E">
            <w:pPr>
              <w:jc w:val="center"/>
              <w:rPr>
                <w:sz w:val="36"/>
                <w:szCs w:val="36"/>
              </w:rPr>
            </w:pPr>
            <w:r w:rsidRPr="003C7FF7">
              <w:rPr>
                <w:sz w:val="36"/>
                <w:szCs w:val="36"/>
              </w:rPr>
              <w:t>Autumn Term 20</w:t>
            </w:r>
            <w:r w:rsidR="00A619DA">
              <w:rPr>
                <w:sz w:val="36"/>
                <w:szCs w:val="36"/>
              </w:rPr>
              <w:t>2</w:t>
            </w:r>
            <w:r w:rsidR="00350950">
              <w:rPr>
                <w:sz w:val="36"/>
                <w:szCs w:val="36"/>
              </w:rPr>
              <w:t>1</w:t>
            </w:r>
          </w:p>
          <w:p w14:paraId="0AD4866D" w14:textId="73632AF8" w:rsidR="00184985" w:rsidRPr="004A7851" w:rsidRDefault="00184985" w:rsidP="0092273E">
            <w:pPr>
              <w:jc w:val="center"/>
              <w:rPr>
                <w:sz w:val="44"/>
                <w:szCs w:val="44"/>
              </w:rPr>
            </w:pPr>
            <w:r w:rsidRPr="003C7FF7">
              <w:rPr>
                <w:sz w:val="36"/>
                <w:szCs w:val="36"/>
              </w:rPr>
              <w:t xml:space="preserve">Issue </w:t>
            </w:r>
            <w:r w:rsidR="00A619DA">
              <w:rPr>
                <w:sz w:val="36"/>
                <w:szCs w:val="36"/>
              </w:rPr>
              <w:t>1</w:t>
            </w:r>
            <w:r w:rsidR="003C7FF7">
              <w:rPr>
                <w:sz w:val="36"/>
                <w:szCs w:val="36"/>
              </w:rPr>
              <w:t xml:space="preserve">    </w:t>
            </w:r>
            <w:r w:rsidR="0093362E">
              <w:rPr>
                <w:sz w:val="36"/>
                <w:szCs w:val="36"/>
              </w:rPr>
              <w:t>22</w:t>
            </w:r>
            <w:r w:rsidR="00350950">
              <w:rPr>
                <w:sz w:val="36"/>
                <w:szCs w:val="36"/>
              </w:rPr>
              <w:t>.09.2021</w:t>
            </w:r>
          </w:p>
        </w:tc>
      </w:tr>
      <w:tr w:rsidR="00EA5FFF" w14:paraId="7088BAA8" w14:textId="77777777" w:rsidTr="00873CB3">
        <w:trPr>
          <w:trHeight w:val="1075"/>
        </w:trPr>
        <w:tc>
          <w:tcPr>
            <w:tcW w:w="6249" w:type="dxa"/>
            <w:gridSpan w:val="2"/>
          </w:tcPr>
          <w:p w14:paraId="0A9DDBA4" w14:textId="64FFC87D" w:rsidR="00F7293A" w:rsidRPr="00AA6E8C" w:rsidRDefault="00A619DA" w:rsidP="0092273E">
            <w:pPr>
              <w:rPr>
                <w:b/>
                <w:sz w:val="24"/>
                <w:szCs w:val="24"/>
                <w:u w:val="single"/>
              </w:rPr>
            </w:pPr>
            <w:r w:rsidRPr="00AA6E8C">
              <w:rPr>
                <w:b/>
                <w:sz w:val="24"/>
                <w:szCs w:val="24"/>
                <w:u w:val="single"/>
              </w:rPr>
              <w:t>Welcome back to school EVERYONE!</w:t>
            </w:r>
          </w:p>
          <w:p w14:paraId="26EA8D4A" w14:textId="77777777" w:rsidR="00350950" w:rsidRDefault="00FA566D" w:rsidP="0092273E">
            <w:r>
              <w:t xml:space="preserve">The children </w:t>
            </w:r>
            <w:r w:rsidR="00350950">
              <w:t>have made a great start back and have quickly settled into their new classes and routines.  They are showing great resilience with their</w:t>
            </w:r>
            <w:r>
              <w:t xml:space="preserve"> learning and </w:t>
            </w:r>
            <w:r w:rsidR="00350950">
              <w:t>are producing some lovely pieces of work</w:t>
            </w:r>
            <w:r>
              <w:t xml:space="preserve">. </w:t>
            </w:r>
          </w:p>
          <w:p w14:paraId="689A73F5" w14:textId="57247058" w:rsidR="00350950" w:rsidRDefault="00350950" w:rsidP="0092273E">
            <w:r>
              <w:t>The children are enjoying playing with new friends at playtime and it has been wonderful to see our older children supporting their younger friends and siblings.</w:t>
            </w:r>
          </w:p>
          <w:p w14:paraId="43F5568C" w14:textId="0F3B14D2" w:rsidR="00A619DA" w:rsidRPr="00FB6D58" w:rsidRDefault="00FA566D" w:rsidP="0092273E">
            <w:r>
              <w:t xml:space="preserve">Well done to the children, parents and staff! </w:t>
            </w:r>
            <w:r w:rsidR="00FB6D58">
              <w:t xml:space="preserve">  </w:t>
            </w:r>
          </w:p>
        </w:tc>
        <w:tc>
          <w:tcPr>
            <w:tcW w:w="4661" w:type="dxa"/>
            <w:gridSpan w:val="2"/>
          </w:tcPr>
          <w:p w14:paraId="59C96C5C" w14:textId="0E69BD9C" w:rsidR="00FB6D58" w:rsidRPr="00AA6E8C" w:rsidRDefault="00CF0916" w:rsidP="0092273E">
            <w:pPr>
              <w:rPr>
                <w:b/>
                <w:sz w:val="24"/>
                <w:szCs w:val="24"/>
                <w:u w:val="single"/>
              </w:rPr>
            </w:pPr>
            <w:r w:rsidRPr="00AA6E8C">
              <w:rPr>
                <w:b/>
                <w:sz w:val="24"/>
                <w:szCs w:val="24"/>
                <w:u w:val="single"/>
              </w:rPr>
              <w:t>Enlarged Nursery Room</w:t>
            </w:r>
          </w:p>
          <w:p w14:paraId="12F9378F" w14:textId="6D4FA7AE" w:rsidR="00CF0916" w:rsidRDefault="00CF0916" w:rsidP="0092273E">
            <w:r w:rsidRPr="0093362E">
              <w:t>Over the summer</w:t>
            </w:r>
            <w:r w:rsidR="008F5162">
              <w:t>,</w:t>
            </w:r>
            <w:r w:rsidRPr="0093362E">
              <w:t xml:space="preserve"> </w:t>
            </w:r>
            <w:r w:rsidR="0093362E">
              <w:t>our Nursery room at the front of the school building</w:t>
            </w:r>
            <w:r w:rsidR="008F5162">
              <w:t xml:space="preserve"> was enlarged</w:t>
            </w:r>
            <w:r w:rsidR="0093362E">
              <w:t xml:space="preserve">. A dividing wall has been removed, creating a bright room with plenty of ventilation. The room has been </w:t>
            </w:r>
            <w:proofErr w:type="spellStart"/>
            <w:r w:rsidR="0093362E">
              <w:t>recarpeted</w:t>
            </w:r>
            <w:proofErr w:type="spellEnd"/>
            <w:r w:rsidR="0093362E">
              <w:t xml:space="preserve"> and will be redecorated in the October half term holiday. </w:t>
            </w:r>
          </w:p>
          <w:p w14:paraId="2B979054" w14:textId="69F5FD82" w:rsidR="0093362E" w:rsidRPr="0093362E" w:rsidRDefault="0093362E" w:rsidP="0092273E">
            <w:r>
              <w:t>We would very much like to make this space available once a week to a baby and toddler group.</w:t>
            </w:r>
            <w:r w:rsidR="00386B90">
              <w:t xml:space="preserve"> An email will be sent home about this next week.</w:t>
            </w:r>
          </w:p>
        </w:tc>
      </w:tr>
      <w:tr w:rsidR="00770A18" w14:paraId="1DA057A1" w14:textId="77777777" w:rsidTr="00873CB3">
        <w:trPr>
          <w:trHeight w:val="1240"/>
        </w:trPr>
        <w:tc>
          <w:tcPr>
            <w:tcW w:w="10910" w:type="dxa"/>
            <w:gridSpan w:val="4"/>
            <w:tcBorders>
              <w:bottom w:val="single" w:sz="4" w:space="0" w:color="auto"/>
            </w:tcBorders>
          </w:tcPr>
          <w:p w14:paraId="09A91DF0" w14:textId="6A492DCD" w:rsidR="00524915" w:rsidRPr="00AA6E8C" w:rsidRDefault="00524915" w:rsidP="0092273E">
            <w:pPr>
              <w:rPr>
                <w:rFonts w:cs="Arial"/>
                <w:b/>
                <w:sz w:val="24"/>
                <w:szCs w:val="24"/>
                <w:u w:val="single"/>
              </w:rPr>
            </w:pPr>
            <w:r w:rsidRPr="00AA6E8C">
              <w:rPr>
                <w:rFonts w:cs="Arial"/>
                <w:b/>
                <w:sz w:val="24"/>
                <w:szCs w:val="24"/>
                <w:u w:val="single"/>
              </w:rPr>
              <w:t>Safeguarding Updates:</w:t>
            </w:r>
          </w:p>
          <w:p w14:paraId="747EE2A9" w14:textId="79AFD5B3" w:rsidR="00524915" w:rsidRDefault="00350950" w:rsidP="0092273E">
            <w:pPr>
              <w:rPr>
                <w:rFonts w:cs="Arial"/>
              </w:rPr>
            </w:pPr>
            <w:r>
              <w:rPr>
                <w:rFonts w:cs="Arial"/>
              </w:rPr>
              <w:t>All staff attended safeguarding training on Monday 6</w:t>
            </w:r>
            <w:r w:rsidRPr="00350950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September. Every member of staff </w:t>
            </w:r>
            <w:r w:rsidR="00BA2BA1">
              <w:rPr>
                <w:rFonts w:cs="Arial"/>
              </w:rPr>
              <w:t>now has a clear understanding of their safeguarding responsibilities and is aware of the updated DfE document:</w:t>
            </w:r>
            <w:r w:rsidR="00524915">
              <w:rPr>
                <w:rFonts w:cs="Arial"/>
              </w:rPr>
              <w:t xml:space="preserve"> Keeping Children Safe in Education 202</w:t>
            </w:r>
            <w:r>
              <w:rPr>
                <w:rFonts w:cs="Arial"/>
              </w:rPr>
              <w:t>1</w:t>
            </w:r>
            <w:r w:rsidR="00524915">
              <w:rPr>
                <w:rFonts w:cs="Arial"/>
              </w:rPr>
              <w:t xml:space="preserve"> (statutory guidance produced for schools and colleges).   </w:t>
            </w:r>
          </w:p>
          <w:p w14:paraId="6B5B0374" w14:textId="474E5756" w:rsidR="004155CF" w:rsidRPr="00113B5C" w:rsidRDefault="004155CF" w:rsidP="00350950">
            <w:pPr>
              <w:rPr>
                <w:rFonts w:cs="Arial"/>
              </w:rPr>
            </w:pPr>
          </w:p>
        </w:tc>
      </w:tr>
      <w:tr w:rsidR="002A5AB6" w14:paraId="2C75B6FF" w14:textId="5ADE303E" w:rsidTr="00873CB3">
        <w:trPr>
          <w:trHeight w:val="1230"/>
        </w:trPr>
        <w:tc>
          <w:tcPr>
            <w:tcW w:w="3936" w:type="dxa"/>
            <w:vMerge w:val="restart"/>
          </w:tcPr>
          <w:p w14:paraId="2D324978" w14:textId="2FE5EAA2" w:rsidR="0012188C" w:rsidRPr="00AA6E8C" w:rsidRDefault="002A5AB6" w:rsidP="00BA2BA1">
            <w:pPr>
              <w:rPr>
                <w:b/>
                <w:sz w:val="24"/>
                <w:szCs w:val="24"/>
                <w:u w:val="single"/>
              </w:rPr>
            </w:pPr>
            <w:r w:rsidRPr="00386B90">
              <w:rPr>
                <w:u w:val="single"/>
              </w:rPr>
              <w:t xml:space="preserve"> </w:t>
            </w:r>
            <w:r w:rsidR="00BA2BA1" w:rsidRPr="00AA6E8C">
              <w:rPr>
                <w:b/>
                <w:sz w:val="24"/>
                <w:szCs w:val="24"/>
                <w:u w:val="single"/>
              </w:rPr>
              <w:t>KS2 Play Leaders:</w:t>
            </w:r>
          </w:p>
          <w:p w14:paraId="170E52BA" w14:textId="703D3C71" w:rsidR="00BA2BA1" w:rsidRPr="00386B90" w:rsidRDefault="00BA2BA1" w:rsidP="00BA2BA1">
            <w:r w:rsidRPr="00386B90">
              <w:t xml:space="preserve">This half term, a group of class 4 volunteers will be teaching our younger children new games and activities at playtime. </w:t>
            </w:r>
          </w:p>
          <w:p w14:paraId="29B1D26B" w14:textId="77777777" w:rsidR="00BA2BA1" w:rsidRPr="00386B90" w:rsidRDefault="00BA2BA1" w:rsidP="00BA2BA1">
            <w:r w:rsidRPr="00386B90">
              <w:t xml:space="preserve">They are being trained every Thursday afternoon by our new sports coach, Thomas Slack. </w:t>
            </w:r>
          </w:p>
          <w:p w14:paraId="6D3C7D6E" w14:textId="5BC63D4A" w:rsidR="00BA2BA1" w:rsidRPr="00386B90" w:rsidRDefault="00BA2BA1" w:rsidP="00BA2BA1">
            <w:r w:rsidRPr="00386B90">
              <w:t xml:space="preserve">Next half term, the children in class 3 will be offered the same opportunity. </w:t>
            </w:r>
          </w:p>
          <w:p w14:paraId="5F2A2E40" w14:textId="5E423E8D" w:rsidR="00BA2BA1" w:rsidRPr="00386B90" w:rsidRDefault="00BA2BA1" w:rsidP="00BA2BA1">
            <w:pPr>
              <w:rPr>
                <w:b/>
              </w:rPr>
            </w:pPr>
            <w:r w:rsidRPr="00386B90">
              <w:rPr>
                <w:b/>
              </w:rPr>
              <w:t xml:space="preserve">Our play leaders this half term </w:t>
            </w:r>
            <w:proofErr w:type="gramStart"/>
            <w:r w:rsidRPr="00386B90">
              <w:rPr>
                <w:b/>
              </w:rPr>
              <w:t>are</w:t>
            </w:r>
            <w:proofErr w:type="gramEnd"/>
            <w:r w:rsidRPr="00386B90">
              <w:rPr>
                <w:b/>
              </w:rPr>
              <w:t xml:space="preserve">: </w:t>
            </w:r>
            <w:r w:rsidR="00CF0916" w:rsidRPr="00386B90">
              <w:rPr>
                <w:b/>
              </w:rPr>
              <w:t xml:space="preserve">Thomas, </w:t>
            </w:r>
            <w:r w:rsidRPr="00386B90">
              <w:rPr>
                <w:b/>
              </w:rPr>
              <w:t xml:space="preserve">Emelia, Eliza, Jazmin, </w:t>
            </w:r>
            <w:proofErr w:type="spellStart"/>
            <w:r w:rsidRPr="00386B90">
              <w:rPr>
                <w:b/>
              </w:rPr>
              <w:t>Corissa</w:t>
            </w:r>
            <w:proofErr w:type="spellEnd"/>
            <w:r w:rsidRPr="00386B90">
              <w:rPr>
                <w:b/>
              </w:rPr>
              <w:t xml:space="preserve">, Megan, </w:t>
            </w:r>
            <w:r w:rsidR="00CF0916" w:rsidRPr="00386B90">
              <w:rPr>
                <w:b/>
              </w:rPr>
              <w:t xml:space="preserve">Gabriel, </w:t>
            </w:r>
            <w:r w:rsidRPr="00386B90">
              <w:rPr>
                <w:b/>
              </w:rPr>
              <w:t>Finley, Logan</w:t>
            </w:r>
            <w:r w:rsidR="00CF0916" w:rsidRPr="00386B90">
              <w:rPr>
                <w:b/>
              </w:rPr>
              <w:t xml:space="preserve"> and William.</w:t>
            </w:r>
          </w:p>
          <w:p w14:paraId="3167B511" w14:textId="25E21496" w:rsidR="00BA2BA1" w:rsidRPr="00386B90" w:rsidRDefault="00BA2BA1" w:rsidP="00BA2BA1">
            <w:pPr>
              <w:rPr>
                <w:b/>
              </w:rPr>
            </w:pPr>
          </w:p>
        </w:tc>
        <w:tc>
          <w:tcPr>
            <w:tcW w:w="2591" w:type="dxa"/>
            <w:gridSpan w:val="2"/>
            <w:tcBorders>
              <w:bottom w:val="single" w:sz="4" w:space="0" w:color="000000" w:themeColor="text1"/>
            </w:tcBorders>
          </w:tcPr>
          <w:p w14:paraId="2204C7E7" w14:textId="1AAF8B75" w:rsidR="002A5AB6" w:rsidRPr="00CF0916" w:rsidRDefault="00972FB7" w:rsidP="0082781C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B85C851" wp14:editId="2F6DE52C">
                  <wp:extent cx="1219200" cy="1219200"/>
                  <wp:effectExtent l="0" t="0" r="0" b="0"/>
                  <wp:docPr id="2" name="Picture 2" descr="C:\Users\2325lrainey\AppData\Local\Microsoft\Windows\INetCache\Content.MSO\96B06E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325lrainey\AppData\Local\Microsoft\Windows\INetCache\Content.MSO\96B06E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3" w:type="dxa"/>
            <w:tcBorders>
              <w:bottom w:val="single" w:sz="4" w:space="0" w:color="000000" w:themeColor="text1"/>
            </w:tcBorders>
          </w:tcPr>
          <w:p w14:paraId="4FE19F65" w14:textId="77777777" w:rsidR="00AA6E8C" w:rsidRPr="00AA6E8C" w:rsidRDefault="00166DF7" w:rsidP="0092273E">
            <w:pPr>
              <w:rPr>
                <w:b/>
                <w:sz w:val="24"/>
                <w:szCs w:val="24"/>
                <w:u w:val="single"/>
              </w:rPr>
            </w:pPr>
            <w:r w:rsidRPr="00AA6E8C">
              <w:rPr>
                <w:b/>
                <w:sz w:val="24"/>
                <w:szCs w:val="24"/>
                <w:u w:val="single"/>
              </w:rPr>
              <w:t>Buddy Benches</w:t>
            </w:r>
          </w:p>
          <w:p w14:paraId="2B2A2B90" w14:textId="0989DB92" w:rsidR="00166DF7" w:rsidRPr="00166DF7" w:rsidRDefault="00166DF7" w:rsidP="0092273E">
            <w:r w:rsidRPr="00166DF7">
              <w:t xml:space="preserve">We have two new rainbow buddy benches in the playground. </w:t>
            </w:r>
          </w:p>
          <w:p w14:paraId="18EDB3FC" w14:textId="592FF18D" w:rsidR="002A5AB6" w:rsidRPr="00166DF7" w:rsidRDefault="00166DF7" w:rsidP="0092273E">
            <w:pPr>
              <w:rPr>
                <w:b/>
                <w:u w:val="single"/>
              </w:rPr>
            </w:pPr>
            <w:r w:rsidRPr="00166DF7">
              <w:t xml:space="preserve">The children are encouraged to sit on these if they need a friend to play with. All the children know to look out </w:t>
            </w:r>
            <w:r>
              <w:t xml:space="preserve">for </w:t>
            </w:r>
            <w:r w:rsidRPr="00166DF7">
              <w:t>children who may be feeling lonely or in need of a playmate.</w:t>
            </w:r>
            <w:r>
              <w:rPr>
                <w:b/>
                <w:u w:val="single"/>
              </w:rPr>
              <w:t xml:space="preserve">  </w:t>
            </w:r>
          </w:p>
        </w:tc>
      </w:tr>
      <w:tr w:rsidR="0092273E" w14:paraId="3D39A0A2" w14:textId="77777777" w:rsidTr="00873CB3">
        <w:trPr>
          <w:trHeight w:val="1075"/>
        </w:trPr>
        <w:tc>
          <w:tcPr>
            <w:tcW w:w="3936" w:type="dxa"/>
            <w:vMerge/>
            <w:tcBorders>
              <w:bottom w:val="single" w:sz="4" w:space="0" w:color="auto"/>
            </w:tcBorders>
          </w:tcPr>
          <w:p w14:paraId="0C6D3EC1" w14:textId="0BFB4160" w:rsidR="0092273E" w:rsidRPr="00CF0916" w:rsidRDefault="0092273E" w:rsidP="0092273E">
            <w:pPr>
              <w:tabs>
                <w:tab w:val="left" w:pos="1305"/>
              </w:tabs>
              <w:rPr>
                <w:noProof/>
                <w:lang w:eastAsia="en-GB"/>
              </w:rPr>
            </w:pPr>
          </w:p>
        </w:tc>
        <w:tc>
          <w:tcPr>
            <w:tcW w:w="6974" w:type="dxa"/>
            <w:gridSpan w:val="3"/>
            <w:vMerge w:val="restart"/>
            <w:tcBorders>
              <w:top w:val="single" w:sz="4" w:space="0" w:color="000000" w:themeColor="text1"/>
            </w:tcBorders>
          </w:tcPr>
          <w:p w14:paraId="06AB109F" w14:textId="77777777" w:rsidR="00C058B0" w:rsidRPr="00AA6E8C" w:rsidRDefault="00386B90" w:rsidP="00C058B0">
            <w:pPr>
              <w:rPr>
                <w:b/>
                <w:bCs/>
                <w:noProof/>
                <w:sz w:val="24"/>
                <w:szCs w:val="24"/>
                <w:u w:val="single"/>
                <w:lang w:eastAsia="en-GB"/>
              </w:rPr>
            </w:pPr>
            <w:r w:rsidRPr="00AA6E8C">
              <w:rPr>
                <w:b/>
                <w:bCs/>
                <w:noProof/>
                <w:sz w:val="24"/>
                <w:szCs w:val="24"/>
                <w:u w:val="single"/>
                <w:lang w:eastAsia="en-GB"/>
              </w:rPr>
              <w:t>Exciting Playground Redevelopment</w:t>
            </w:r>
          </w:p>
          <w:p w14:paraId="014CAC2B" w14:textId="1946B876" w:rsidR="008F5162" w:rsidRDefault="008F5162" w:rsidP="00C058B0">
            <w:pPr>
              <w:rPr>
                <w:bCs/>
                <w:noProof/>
                <w:lang w:eastAsia="en-GB"/>
              </w:rPr>
            </w:pPr>
            <w:r w:rsidRPr="008F5162">
              <w:rPr>
                <w:bCs/>
                <w:noProof/>
                <w:lang w:eastAsia="en-GB"/>
              </w:rPr>
              <w:t>We are pleased to announce that at the end of September, we are employing a specialist company to redevelop two of our outdoor play areas</w:t>
            </w:r>
            <w:r>
              <w:rPr>
                <w:bCs/>
                <w:noProof/>
                <w:lang w:eastAsia="en-GB"/>
              </w:rPr>
              <w:t xml:space="preserve">. </w:t>
            </w:r>
          </w:p>
          <w:p w14:paraId="491F473B" w14:textId="0901AAC4" w:rsidR="00A77823" w:rsidRDefault="00A77823" w:rsidP="00C058B0">
            <w:pPr>
              <w:rPr>
                <w:bCs/>
                <w:noProof/>
                <w:lang w:eastAsia="en-GB"/>
              </w:rPr>
            </w:pPr>
            <w:r>
              <w:rPr>
                <w:bCs/>
                <w:noProof/>
                <w:lang w:eastAsia="en-GB"/>
              </w:rPr>
              <w:t>The children helped in the design process</w:t>
            </w:r>
            <w:r w:rsidR="001D3FFA">
              <w:rPr>
                <w:bCs/>
                <w:noProof/>
                <w:lang w:eastAsia="en-GB"/>
              </w:rPr>
              <w:t xml:space="preserve"> and</w:t>
            </w:r>
            <w:r>
              <w:rPr>
                <w:bCs/>
                <w:noProof/>
                <w:lang w:eastAsia="en-GB"/>
              </w:rPr>
              <w:t xml:space="preserve"> shar</w:t>
            </w:r>
            <w:r w:rsidR="001D3FFA">
              <w:rPr>
                <w:bCs/>
                <w:noProof/>
                <w:lang w:eastAsia="en-GB"/>
              </w:rPr>
              <w:t>ed</w:t>
            </w:r>
            <w:r>
              <w:rPr>
                <w:bCs/>
                <w:noProof/>
                <w:lang w:eastAsia="en-GB"/>
              </w:rPr>
              <w:t xml:space="preserve"> their ideas </w:t>
            </w:r>
            <w:r w:rsidR="001D3FFA">
              <w:rPr>
                <w:bCs/>
                <w:noProof/>
                <w:lang w:eastAsia="en-GB"/>
              </w:rPr>
              <w:t>with</w:t>
            </w:r>
            <w:r>
              <w:rPr>
                <w:bCs/>
                <w:noProof/>
                <w:lang w:eastAsia="en-GB"/>
              </w:rPr>
              <w:t xml:space="preserve"> the school parliament</w:t>
            </w:r>
            <w:r w:rsidR="00B0059C">
              <w:rPr>
                <w:bCs/>
                <w:noProof/>
                <w:lang w:eastAsia="en-GB"/>
              </w:rPr>
              <w:t>.</w:t>
            </w:r>
          </w:p>
          <w:p w14:paraId="6974D35D" w14:textId="77777777" w:rsidR="001D3FFA" w:rsidRDefault="008F5162" w:rsidP="00C058B0">
            <w:pPr>
              <w:rPr>
                <w:bCs/>
                <w:noProof/>
                <w:lang w:eastAsia="en-GB"/>
              </w:rPr>
            </w:pPr>
            <w:r>
              <w:rPr>
                <w:bCs/>
                <w:noProof/>
                <w:lang w:eastAsia="en-GB"/>
              </w:rPr>
              <w:t>We have invested in an outdoor gym, which will be installed in the main playground adjacent to the school allotment.</w:t>
            </w:r>
            <w:r w:rsidR="001D3FFA">
              <w:rPr>
                <w:bCs/>
                <w:noProof/>
                <w:lang w:eastAsia="en-GB"/>
              </w:rPr>
              <w:t xml:space="preserve"> The gym equipment will be surrounded by a soft surface (wet pour) and will be accessable to every year group at different times throughout the week. </w:t>
            </w:r>
          </w:p>
          <w:p w14:paraId="5488B253" w14:textId="70BC9C6C" w:rsidR="00964652" w:rsidRDefault="001D3FFA" w:rsidP="00C058B0">
            <w:pPr>
              <w:rPr>
                <w:bCs/>
                <w:noProof/>
                <w:lang w:eastAsia="en-GB"/>
              </w:rPr>
            </w:pPr>
            <w:r>
              <w:rPr>
                <w:bCs/>
                <w:noProof/>
                <w:lang w:eastAsia="en-GB"/>
              </w:rPr>
              <w:t xml:space="preserve">We have also  arranged to have a </w:t>
            </w:r>
            <w:r w:rsidR="003A1630">
              <w:rPr>
                <w:bCs/>
                <w:noProof/>
                <w:lang w:eastAsia="en-GB"/>
              </w:rPr>
              <w:t xml:space="preserve">super </w:t>
            </w:r>
            <w:r>
              <w:rPr>
                <w:bCs/>
                <w:noProof/>
                <w:lang w:eastAsia="en-GB"/>
              </w:rPr>
              <w:t>new climbing structure</w:t>
            </w:r>
            <w:r w:rsidR="00964652">
              <w:rPr>
                <w:bCs/>
                <w:noProof/>
                <w:lang w:eastAsia="en-GB"/>
              </w:rPr>
              <w:t xml:space="preserve"> (with slide) installed in our Early Years outdoor classroom. </w:t>
            </w:r>
          </w:p>
          <w:p w14:paraId="7B09ACDD" w14:textId="2FB3219F" w:rsidR="008F5162" w:rsidRPr="008F5162" w:rsidRDefault="00964652" w:rsidP="00972FB7">
            <w:pPr>
              <w:rPr>
                <w:bCs/>
                <w:noProof/>
                <w:lang w:eastAsia="en-GB"/>
              </w:rPr>
            </w:pPr>
            <w:r>
              <w:rPr>
                <w:bCs/>
                <w:noProof/>
                <w:lang w:eastAsia="en-GB"/>
              </w:rPr>
              <w:t xml:space="preserve">We will keep you updated about the installation process. </w:t>
            </w:r>
            <w:r w:rsidR="00972FB7">
              <w:rPr>
                <w:bCs/>
                <w:noProof/>
                <w:lang w:eastAsia="en-GB"/>
              </w:rPr>
              <w:t>Work</w:t>
            </w:r>
            <w:r>
              <w:rPr>
                <w:bCs/>
                <w:noProof/>
                <w:lang w:eastAsia="en-GB"/>
              </w:rPr>
              <w:t xml:space="preserve"> will start on Monday 27</w:t>
            </w:r>
            <w:r w:rsidRPr="00964652">
              <w:rPr>
                <w:bCs/>
                <w:noProof/>
                <w:vertAlign w:val="superscript"/>
                <w:lang w:eastAsia="en-GB"/>
              </w:rPr>
              <w:t>th</w:t>
            </w:r>
            <w:r>
              <w:rPr>
                <w:bCs/>
                <w:noProof/>
                <w:lang w:eastAsia="en-GB"/>
              </w:rPr>
              <w:t xml:space="preserve"> September and will be completed on Thursday 30</w:t>
            </w:r>
            <w:r w:rsidRPr="00964652">
              <w:rPr>
                <w:bCs/>
                <w:noProof/>
                <w:vertAlign w:val="superscript"/>
                <w:lang w:eastAsia="en-GB"/>
              </w:rPr>
              <w:t>th</w:t>
            </w:r>
            <w:r>
              <w:rPr>
                <w:bCs/>
                <w:noProof/>
                <w:lang w:eastAsia="en-GB"/>
              </w:rPr>
              <w:t xml:space="preserve"> September. </w:t>
            </w:r>
          </w:p>
        </w:tc>
      </w:tr>
      <w:tr w:rsidR="0092273E" w14:paraId="0907AEAA" w14:textId="77777777" w:rsidTr="00873CB3">
        <w:trPr>
          <w:trHeight w:val="883"/>
        </w:trPr>
        <w:tc>
          <w:tcPr>
            <w:tcW w:w="393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5FE6D438" w14:textId="2EF6D11E" w:rsidR="00166DF7" w:rsidRPr="00AA6E8C" w:rsidRDefault="00166DF7" w:rsidP="00C058B0">
            <w:pPr>
              <w:tabs>
                <w:tab w:val="left" w:pos="1305"/>
              </w:tabs>
              <w:rPr>
                <w:b/>
                <w:noProof/>
                <w:sz w:val="24"/>
                <w:szCs w:val="24"/>
                <w:u w:val="single"/>
                <w:lang w:eastAsia="en-GB"/>
              </w:rPr>
            </w:pPr>
            <w:r w:rsidRPr="00AA6E8C">
              <w:rPr>
                <w:b/>
                <w:noProof/>
                <w:sz w:val="24"/>
                <w:szCs w:val="24"/>
                <w:u w:val="single"/>
                <w:lang w:eastAsia="en-GB"/>
              </w:rPr>
              <w:t xml:space="preserve"> </w:t>
            </w:r>
            <w:r w:rsidR="00AA6E8C" w:rsidRPr="00AA6E8C">
              <w:rPr>
                <w:b/>
                <w:noProof/>
                <w:sz w:val="24"/>
                <w:szCs w:val="24"/>
                <w:u w:val="single"/>
                <w:lang w:eastAsia="en-GB"/>
              </w:rPr>
              <w:t>Thank you!</w:t>
            </w:r>
          </w:p>
          <w:p w14:paraId="4DC14B22" w14:textId="77777777" w:rsidR="00AA6E8C" w:rsidRDefault="00AA6E8C" w:rsidP="00C058B0">
            <w:pPr>
              <w:tabs>
                <w:tab w:val="left" w:pos="1305"/>
              </w:tabs>
              <w:rPr>
                <w:b/>
                <w:noProof/>
                <w:u w:val="single"/>
                <w:lang w:eastAsia="en-GB"/>
              </w:rPr>
            </w:pPr>
          </w:p>
          <w:p w14:paraId="2CC4BC81" w14:textId="176B8BBE" w:rsidR="00AA6E8C" w:rsidRPr="00AA6E8C" w:rsidRDefault="00AA6E8C" w:rsidP="00C058B0">
            <w:pPr>
              <w:tabs>
                <w:tab w:val="left" w:pos="1305"/>
              </w:tabs>
              <w:rPr>
                <w:noProof/>
                <w:lang w:eastAsia="en-GB"/>
              </w:rPr>
            </w:pPr>
            <w:r w:rsidRPr="00AA6E8C">
              <w:rPr>
                <w:noProof/>
                <w:lang w:eastAsia="en-GB"/>
              </w:rPr>
              <w:t xml:space="preserve">Thank you to Mr Potts for making four super picnic tables for the school yard. </w:t>
            </w:r>
          </w:p>
        </w:tc>
        <w:tc>
          <w:tcPr>
            <w:tcW w:w="6974" w:type="dxa"/>
            <w:gridSpan w:val="3"/>
            <w:vMerge/>
          </w:tcPr>
          <w:p w14:paraId="63387C5C" w14:textId="77777777" w:rsidR="0092273E" w:rsidRPr="000C4B1E" w:rsidRDefault="0092273E" w:rsidP="0092273E">
            <w:pPr>
              <w:rPr>
                <w:b/>
                <w:noProof/>
                <w:u w:val="single"/>
                <w:lang w:eastAsia="en-GB"/>
              </w:rPr>
            </w:pPr>
          </w:p>
        </w:tc>
      </w:tr>
      <w:tr w:rsidR="0092273E" w14:paraId="318789C8" w14:textId="77777777" w:rsidTr="00873CB3">
        <w:trPr>
          <w:trHeight w:val="950"/>
        </w:trPr>
        <w:tc>
          <w:tcPr>
            <w:tcW w:w="3936" w:type="dxa"/>
            <w:vMerge w:val="restart"/>
            <w:tcBorders>
              <w:top w:val="single" w:sz="4" w:space="0" w:color="auto"/>
            </w:tcBorders>
          </w:tcPr>
          <w:p w14:paraId="6A48BF1E" w14:textId="6C0FFF45" w:rsidR="0092273E" w:rsidRPr="00AA6E8C" w:rsidRDefault="0092273E" w:rsidP="0092273E">
            <w:pPr>
              <w:tabs>
                <w:tab w:val="left" w:pos="1305"/>
              </w:tabs>
              <w:rPr>
                <w:sz w:val="24"/>
                <w:szCs w:val="24"/>
                <w:lang w:eastAsia="en-GB"/>
              </w:rPr>
            </w:pPr>
          </w:p>
          <w:p w14:paraId="302DCE77" w14:textId="2875F01B" w:rsidR="009F44F9" w:rsidRDefault="00972FB7" w:rsidP="0092273E">
            <w:pPr>
              <w:tabs>
                <w:tab w:val="left" w:pos="1305"/>
              </w:tabs>
              <w:rPr>
                <w:b/>
                <w:sz w:val="24"/>
                <w:szCs w:val="24"/>
                <w:u w:val="single"/>
                <w:lang w:eastAsia="en-GB"/>
              </w:rPr>
            </w:pPr>
            <w:r w:rsidRPr="00AA6E8C">
              <w:rPr>
                <w:b/>
                <w:sz w:val="24"/>
                <w:szCs w:val="24"/>
                <w:u w:val="single"/>
                <w:lang w:eastAsia="en-GB"/>
              </w:rPr>
              <w:t>New members of the staff team</w:t>
            </w:r>
          </w:p>
          <w:p w14:paraId="4F891679" w14:textId="77777777" w:rsidR="00785257" w:rsidRPr="00AA6E8C" w:rsidRDefault="00785257" w:rsidP="0092273E">
            <w:pPr>
              <w:tabs>
                <w:tab w:val="left" w:pos="1305"/>
              </w:tabs>
              <w:rPr>
                <w:b/>
                <w:sz w:val="24"/>
                <w:szCs w:val="24"/>
                <w:u w:val="single"/>
                <w:lang w:eastAsia="en-GB"/>
              </w:rPr>
            </w:pPr>
          </w:p>
          <w:p w14:paraId="500373C8" w14:textId="77777777" w:rsidR="00972FB7" w:rsidRDefault="00972FB7" w:rsidP="0092273E">
            <w:pPr>
              <w:tabs>
                <w:tab w:val="left" w:pos="1305"/>
              </w:tabs>
              <w:rPr>
                <w:lang w:eastAsia="en-GB"/>
              </w:rPr>
            </w:pPr>
            <w:r>
              <w:rPr>
                <w:lang w:eastAsia="en-GB"/>
              </w:rPr>
              <w:t xml:space="preserve">It has been great to welcome Mrs Fairbairn (office administrator), Miss Priestly (Reception and Early Years TA), Miss </w:t>
            </w:r>
            <w:proofErr w:type="spellStart"/>
            <w:r>
              <w:rPr>
                <w:lang w:eastAsia="en-GB"/>
              </w:rPr>
              <w:t>Wincote</w:t>
            </w:r>
            <w:proofErr w:type="spellEnd"/>
            <w:r>
              <w:rPr>
                <w:lang w:eastAsia="en-GB"/>
              </w:rPr>
              <w:t xml:space="preserve"> (class 3 TA), Miss Grant (cleaner) and Miss Kelly (class 4 TA) to our school. They have settled </w:t>
            </w:r>
            <w:r w:rsidR="00785257">
              <w:rPr>
                <w:lang w:eastAsia="en-GB"/>
              </w:rPr>
              <w:t xml:space="preserve">in </w:t>
            </w:r>
            <w:r>
              <w:rPr>
                <w:lang w:eastAsia="en-GB"/>
              </w:rPr>
              <w:t xml:space="preserve">very quickly and are super additions to our staff team. </w:t>
            </w:r>
          </w:p>
          <w:p w14:paraId="6A9DEF22" w14:textId="2737F31A" w:rsidR="00785257" w:rsidRPr="00972FB7" w:rsidRDefault="00785257" w:rsidP="0092273E">
            <w:pPr>
              <w:tabs>
                <w:tab w:val="left" w:pos="1305"/>
              </w:tabs>
              <w:rPr>
                <w:lang w:eastAsia="en-GB"/>
              </w:rPr>
            </w:pPr>
          </w:p>
        </w:tc>
        <w:tc>
          <w:tcPr>
            <w:tcW w:w="6974" w:type="dxa"/>
            <w:gridSpan w:val="3"/>
          </w:tcPr>
          <w:p w14:paraId="0E9EE259" w14:textId="77777777" w:rsidR="0092273E" w:rsidRPr="00AA6E8C" w:rsidRDefault="0092273E" w:rsidP="0092273E">
            <w:pPr>
              <w:tabs>
                <w:tab w:val="left" w:pos="1305"/>
              </w:tabs>
              <w:rPr>
                <w:b/>
                <w:noProof/>
                <w:sz w:val="24"/>
                <w:szCs w:val="24"/>
                <w:u w:val="single"/>
                <w:lang w:eastAsia="en-GB"/>
              </w:rPr>
            </w:pPr>
            <w:r w:rsidRPr="00AA6E8C">
              <w:rPr>
                <w:b/>
                <w:noProof/>
                <w:sz w:val="24"/>
                <w:szCs w:val="24"/>
                <w:u w:val="single"/>
                <w:lang w:eastAsia="en-GB"/>
              </w:rPr>
              <w:t>Dates for the Diary:</w:t>
            </w:r>
          </w:p>
          <w:p w14:paraId="36B30C52" w14:textId="79085B1A" w:rsidR="0092273E" w:rsidRDefault="0092273E" w:rsidP="0092273E">
            <w:pPr>
              <w:tabs>
                <w:tab w:val="left" w:pos="1305"/>
              </w:tabs>
              <w:rPr>
                <w:noProof/>
                <w:lang w:eastAsia="en-GB"/>
              </w:rPr>
            </w:pPr>
            <w:r w:rsidRPr="0007078F">
              <w:rPr>
                <w:noProof/>
                <w:lang w:eastAsia="en-GB"/>
              </w:rPr>
              <w:t xml:space="preserve">October Half Term: </w:t>
            </w:r>
            <w:r w:rsidR="00166DF7">
              <w:rPr>
                <w:noProof/>
                <w:lang w:eastAsia="en-GB"/>
              </w:rPr>
              <w:t>Saturday 23</w:t>
            </w:r>
            <w:r w:rsidR="00166DF7" w:rsidRPr="00166DF7">
              <w:rPr>
                <w:noProof/>
                <w:vertAlign w:val="superscript"/>
                <w:lang w:eastAsia="en-GB"/>
              </w:rPr>
              <w:t>rd</w:t>
            </w:r>
            <w:r w:rsidR="00166DF7">
              <w:rPr>
                <w:noProof/>
                <w:lang w:eastAsia="en-GB"/>
              </w:rPr>
              <w:t xml:space="preserve"> October – Sunday 31</w:t>
            </w:r>
            <w:r w:rsidR="00166DF7" w:rsidRPr="00166DF7">
              <w:rPr>
                <w:noProof/>
                <w:vertAlign w:val="superscript"/>
                <w:lang w:eastAsia="en-GB"/>
              </w:rPr>
              <w:t>st</w:t>
            </w:r>
            <w:r w:rsidR="00166DF7">
              <w:rPr>
                <w:noProof/>
                <w:lang w:eastAsia="en-GB"/>
              </w:rPr>
              <w:t xml:space="preserve"> October</w:t>
            </w:r>
          </w:p>
          <w:p w14:paraId="509BF938" w14:textId="342DE3E0" w:rsidR="00AA6E8C" w:rsidRDefault="00AA6E8C" w:rsidP="0092273E">
            <w:pPr>
              <w:tabs>
                <w:tab w:val="left" w:pos="1305"/>
              </w:tabs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Monday 15</w:t>
            </w:r>
            <w:r w:rsidRPr="00AA6E8C">
              <w:rPr>
                <w:noProof/>
                <w:vertAlign w:val="superscript"/>
                <w:lang w:eastAsia="en-GB"/>
              </w:rPr>
              <w:t>th</w:t>
            </w:r>
            <w:r>
              <w:rPr>
                <w:noProof/>
                <w:lang w:eastAsia="en-GB"/>
              </w:rPr>
              <w:t>- Wednesday 17</w:t>
            </w:r>
            <w:r w:rsidRPr="00AA6E8C">
              <w:rPr>
                <w:noProof/>
                <w:vertAlign w:val="superscript"/>
                <w:lang w:eastAsia="en-GB"/>
              </w:rPr>
              <w:t>th</w:t>
            </w:r>
            <w:r>
              <w:rPr>
                <w:noProof/>
                <w:vertAlign w:val="superscript"/>
                <w:lang w:eastAsia="en-GB"/>
              </w:rPr>
              <w:t xml:space="preserve">  </w:t>
            </w:r>
            <w:r>
              <w:rPr>
                <w:noProof/>
                <w:lang w:eastAsia="en-GB"/>
              </w:rPr>
              <w:t xml:space="preserve">November: Class 4 Robinwood Residential </w:t>
            </w:r>
          </w:p>
          <w:p w14:paraId="48AB5AED" w14:textId="12E868C7" w:rsidR="00AA6E8C" w:rsidRDefault="00AA6E8C" w:rsidP="0092273E">
            <w:pPr>
              <w:tabs>
                <w:tab w:val="left" w:pos="1305"/>
              </w:tabs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Wednesday 15</w:t>
            </w:r>
            <w:r w:rsidRPr="00AA6E8C">
              <w:rPr>
                <w:noProof/>
                <w:vertAlign w:val="superscript"/>
                <w:lang w:eastAsia="en-GB"/>
              </w:rPr>
              <w:t>th</w:t>
            </w:r>
            <w:r>
              <w:rPr>
                <w:noProof/>
                <w:lang w:eastAsia="en-GB"/>
              </w:rPr>
              <w:t xml:space="preserve"> December: Whole school pantomime visit.</w:t>
            </w:r>
          </w:p>
          <w:p w14:paraId="35BE9D55" w14:textId="5C063788" w:rsidR="0092273E" w:rsidRDefault="0092273E" w:rsidP="0092273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Christmas Holiday: </w:t>
            </w:r>
            <w:r w:rsidR="00AA6E8C">
              <w:rPr>
                <w:noProof/>
                <w:lang w:eastAsia="en-GB"/>
              </w:rPr>
              <w:t>Saturday 18</w:t>
            </w:r>
            <w:r w:rsidR="00AA6E8C" w:rsidRPr="00AA6E8C">
              <w:rPr>
                <w:noProof/>
                <w:vertAlign w:val="superscript"/>
                <w:lang w:eastAsia="en-GB"/>
              </w:rPr>
              <w:t>th</w:t>
            </w:r>
            <w:r w:rsidR="00AA6E8C">
              <w:rPr>
                <w:noProof/>
                <w:lang w:eastAsia="en-GB"/>
              </w:rPr>
              <w:t xml:space="preserve"> December – Tuesday 4</w:t>
            </w:r>
            <w:r w:rsidR="00AA6E8C" w:rsidRPr="00AA6E8C">
              <w:rPr>
                <w:noProof/>
                <w:vertAlign w:val="superscript"/>
                <w:lang w:eastAsia="en-GB"/>
              </w:rPr>
              <w:t>th</w:t>
            </w:r>
            <w:r w:rsidR="00AA6E8C">
              <w:rPr>
                <w:noProof/>
                <w:lang w:eastAsia="en-GB"/>
              </w:rPr>
              <w:t xml:space="preserve"> January. Back to school Wednesday 5</w:t>
            </w:r>
            <w:r w:rsidR="00AA6E8C" w:rsidRPr="00AA6E8C">
              <w:rPr>
                <w:noProof/>
                <w:vertAlign w:val="superscript"/>
                <w:lang w:eastAsia="en-GB"/>
              </w:rPr>
              <w:t>th</w:t>
            </w:r>
            <w:r w:rsidR="00AA6E8C">
              <w:rPr>
                <w:noProof/>
                <w:lang w:eastAsia="en-GB"/>
              </w:rPr>
              <w:t xml:space="preserve"> January.</w:t>
            </w:r>
          </w:p>
          <w:p w14:paraId="3E6B32C5" w14:textId="2916969C" w:rsidR="009F44F9" w:rsidRDefault="009F44F9" w:rsidP="0092273E">
            <w:pPr>
              <w:rPr>
                <w:b/>
                <w:noProof/>
                <w:u w:val="single"/>
                <w:lang w:eastAsia="en-GB"/>
              </w:rPr>
            </w:pPr>
          </w:p>
        </w:tc>
      </w:tr>
      <w:tr w:rsidR="0007078F" w14:paraId="4EFC0BFE" w14:textId="77777777" w:rsidTr="00873CB3">
        <w:trPr>
          <w:trHeight w:val="1810"/>
        </w:trPr>
        <w:tc>
          <w:tcPr>
            <w:tcW w:w="3936" w:type="dxa"/>
            <w:vMerge/>
            <w:tcBorders>
              <w:bottom w:val="single" w:sz="4" w:space="0" w:color="000000" w:themeColor="text1"/>
            </w:tcBorders>
          </w:tcPr>
          <w:p w14:paraId="638C0229" w14:textId="77777777" w:rsidR="0007078F" w:rsidRDefault="0007078F" w:rsidP="0092273E">
            <w:pPr>
              <w:tabs>
                <w:tab w:val="left" w:pos="1305"/>
              </w:tabs>
              <w:rPr>
                <w:noProof/>
                <w:lang w:eastAsia="en-GB"/>
              </w:rPr>
            </w:pPr>
          </w:p>
        </w:tc>
        <w:tc>
          <w:tcPr>
            <w:tcW w:w="2591" w:type="dxa"/>
            <w:gridSpan w:val="2"/>
            <w:tcBorders>
              <w:bottom w:val="single" w:sz="4" w:space="0" w:color="000000" w:themeColor="text1"/>
            </w:tcBorders>
          </w:tcPr>
          <w:p w14:paraId="6AD7A832" w14:textId="77777777" w:rsidR="009F44F9" w:rsidRPr="00AA6E8C" w:rsidRDefault="00972FB7" w:rsidP="009F44F9">
            <w:pPr>
              <w:rPr>
                <w:b/>
                <w:noProof/>
                <w:sz w:val="24"/>
                <w:szCs w:val="24"/>
                <w:u w:val="single"/>
                <w:lang w:eastAsia="en-GB"/>
              </w:rPr>
            </w:pPr>
            <w:r w:rsidRPr="00AA6E8C">
              <w:rPr>
                <w:b/>
                <w:noProof/>
                <w:sz w:val="24"/>
                <w:szCs w:val="24"/>
                <w:u w:val="single"/>
                <w:lang w:eastAsia="en-GB"/>
              </w:rPr>
              <w:t>Congratulations!</w:t>
            </w:r>
          </w:p>
          <w:p w14:paraId="1548313F" w14:textId="77777777" w:rsidR="00972FB7" w:rsidRDefault="00972FB7" w:rsidP="009F44F9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Congratulations to Mrs Walker and her family on the birth of baby Lottie.  Lottie was born during the summer holiday and is doing really well. </w:t>
            </w:r>
          </w:p>
          <w:p w14:paraId="0D3BC985" w14:textId="6FD68F66" w:rsidR="00972FB7" w:rsidRPr="009F44F9" w:rsidRDefault="00972FB7" w:rsidP="009F44F9">
            <w:pPr>
              <w:rPr>
                <w:noProof/>
                <w:lang w:eastAsia="en-GB"/>
              </w:rPr>
            </w:pPr>
          </w:p>
        </w:tc>
        <w:tc>
          <w:tcPr>
            <w:tcW w:w="4383" w:type="dxa"/>
            <w:tcBorders>
              <w:bottom w:val="single" w:sz="4" w:space="0" w:color="000000" w:themeColor="text1"/>
            </w:tcBorders>
          </w:tcPr>
          <w:p w14:paraId="04895332" w14:textId="77777777" w:rsidR="0007078F" w:rsidRDefault="00AA6E8C" w:rsidP="00C058B0">
            <w:pPr>
              <w:rPr>
                <w:b/>
                <w:noProof/>
                <w:sz w:val="24"/>
                <w:szCs w:val="24"/>
                <w:u w:val="single"/>
                <w:lang w:eastAsia="en-GB"/>
              </w:rPr>
            </w:pPr>
            <w:r w:rsidRPr="00AA6E8C">
              <w:rPr>
                <w:b/>
                <w:noProof/>
                <w:sz w:val="24"/>
                <w:szCs w:val="24"/>
                <w:u w:val="single"/>
                <w:lang w:eastAsia="en-GB"/>
              </w:rPr>
              <w:t>Covid 19</w:t>
            </w:r>
            <w:r>
              <w:rPr>
                <w:b/>
                <w:noProof/>
                <w:sz w:val="24"/>
                <w:szCs w:val="24"/>
                <w:u w:val="single"/>
                <w:lang w:eastAsia="en-GB"/>
              </w:rPr>
              <w:t xml:space="preserve"> </w:t>
            </w:r>
          </w:p>
          <w:p w14:paraId="49AEB900" w14:textId="0B5B8355" w:rsidR="00004B6A" w:rsidRPr="00785257" w:rsidRDefault="00004B6A" w:rsidP="00C058B0">
            <w:pPr>
              <w:rPr>
                <w:noProof/>
                <w:lang w:eastAsia="en-GB"/>
              </w:rPr>
            </w:pPr>
            <w:r w:rsidRPr="00785257">
              <w:rPr>
                <w:noProof/>
                <w:lang w:eastAsia="en-GB"/>
              </w:rPr>
              <w:t xml:space="preserve">Please could everyone be extra-vigalent about social distancing and handwashing. We are aware of several cases of Covid 19 within Belford village and </w:t>
            </w:r>
            <w:r w:rsidR="00A53CD8" w:rsidRPr="00785257">
              <w:rPr>
                <w:noProof/>
                <w:lang w:eastAsia="en-GB"/>
              </w:rPr>
              <w:t xml:space="preserve">our </w:t>
            </w:r>
            <w:r w:rsidRPr="00785257">
              <w:rPr>
                <w:noProof/>
                <w:lang w:eastAsia="en-GB"/>
              </w:rPr>
              <w:t xml:space="preserve">school community. Please can adults wear masks when dropping off and picking up children from school. Thank you.  </w:t>
            </w:r>
          </w:p>
        </w:tc>
      </w:tr>
    </w:tbl>
    <w:p w14:paraId="2B4E70EA" w14:textId="154BEB2A" w:rsidR="00EF02B9" w:rsidRDefault="00EF02B9" w:rsidP="00C058B0"/>
    <w:sectPr w:rsidR="00EF02B9" w:rsidSect="00785257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12B70"/>
    <w:multiLevelType w:val="hybridMultilevel"/>
    <w:tmpl w:val="FD9C0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D667E"/>
    <w:multiLevelType w:val="hybridMultilevel"/>
    <w:tmpl w:val="771AB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51"/>
    <w:rsid w:val="00004B6A"/>
    <w:rsid w:val="0003578E"/>
    <w:rsid w:val="00066142"/>
    <w:rsid w:val="0007078F"/>
    <w:rsid w:val="000C4B1E"/>
    <w:rsid w:val="00113B5C"/>
    <w:rsid w:val="001145B8"/>
    <w:rsid w:val="0012188C"/>
    <w:rsid w:val="00133CBF"/>
    <w:rsid w:val="001528EA"/>
    <w:rsid w:val="00162BE0"/>
    <w:rsid w:val="00166DF7"/>
    <w:rsid w:val="00184985"/>
    <w:rsid w:val="001A6175"/>
    <w:rsid w:val="001D3FFA"/>
    <w:rsid w:val="001F4541"/>
    <w:rsid w:val="00216DED"/>
    <w:rsid w:val="00253ACE"/>
    <w:rsid w:val="002A5AB6"/>
    <w:rsid w:val="002B069F"/>
    <w:rsid w:val="002B5B40"/>
    <w:rsid w:val="002D6D42"/>
    <w:rsid w:val="002F346D"/>
    <w:rsid w:val="00350950"/>
    <w:rsid w:val="00386B90"/>
    <w:rsid w:val="003969D8"/>
    <w:rsid w:val="003A1630"/>
    <w:rsid w:val="003A22EC"/>
    <w:rsid w:val="003B1A3E"/>
    <w:rsid w:val="003B7443"/>
    <w:rsid w:val="003C7FF7"/>
    <w:rsid w:val="00403787"/>
    <w:rsid w:val="004155CF"/>
    <w:rsid w:val="00492540"/>
    <w:rsid w:val="004A21E1"/>
    <w:rsid w:val="004A35D5"/>
    <w:rsid w:val="004A7851"/>
    <w:rsid w:val="00524915"/>
    <w:rsid w:val="00534C8A"/>
    <w:rsid w:val="005359F9"/>
    <w:rsid w:val="005372F4"/>
    <w:rsid w:val="00541D07"/>
    <w:rsid w:val="00543FD6"/>
    <w:rsid w:val="00547D45"/>
    <w:rsid w:val="005970A1"/>
    <w:rsid w:val="005E1D4A"/>
    <w:rsid w:val="005F4F6B"/>
    <w:rsid w:val="00610D35"/>
    <w:rsid w:val="006454EE"/>
    <w:rsid w:val="00660A57"/>
    <w:rsid w:val="006679AB"/>
    <w:rsid w:val="00670340"/>
    <w:rsid w:val="00686394"/>
    <w:rsid w:val="00695CD2"/>
    <w:rsid w:val="00696095"/>
    <w:rsid w:val="006966DF"/>
    <w:rsid w:val="006A1C7C"/>
    <w:rsid w:val="006A2F30"/>
    <w:rsid w:val="006B1A74"/>
    <w:rsid w:val="006C0B3F"/>
    <w:rsid w:val="006C2F56"/>
    <w:rsid w:val="006C628F"/>
    <w:rsid w:val="00715F46"/>
    <w:rsid w:val="00716889"/>
    <w:rsid w:val="00726AA3"/>
    <w:rsid w:val="00762B04"/>
    <w:rsid w:val="00770A18"/>
    <w:rsid w:val="00777BF4"/>
    <w:rsid w:val="00785257"/>
    <w:rsid w:val="007A1FE4"/>
    <w:rsid w:val="007A2653"/>
    <w:rsid w:val="007D2DB9"/>
    <w:rsid w:val="0081607F"/>
    <w:rsid w:val="00826769"/>
    <w:rsid w:val="0082781C"/>
    <w:rsid w:val="008640E6"/>
    <w:rsid w:val="00873CB3"/>
    <w:rsid w:val="0088086A"/>
    <w:rsid w:val="008C3043"/>
    <w:rsid w:val="008C650A"/>
    <w:rsid w:val="008D1ECA"/>
    <w:rsid w:val="008F4A30"/>
    <w:rsid w:val="008F5162"/>
    <w:rsid w:val="0092273E"/>
    <w:rsid w:val="00925FBC"/>
    <w:rsid w:val="0093362E"/>
    <w:rsid w:val="00964652"/>
    <w:rsid w:val="00972FB7"/>
    <w:rsid w:val="00973A82"/>
    <w:rsid w:val="00995C4E"/>
    <w:rsid w:val="009A12F0"/>
    <w:rsid w:val="009B791F"/>
    <w:rsid w:val="009E2D07"/>
    <w:rsid w:val="009E5EA9"/>
    <w:rsid w:val="009F44F9"/>
    <w:rsid w:val="00A149A1"/>
    <w:rsid w:val="00A2703F"/>
    <w:rsid w:val="00A31D29"/>
    <w:rsid w:val="00A3610F"/>
    <w:rsid w:val="00A4100F"/>
    <w:rsid w:val="00A53CD8"/>
    <w:rsid w:val="00A619DA"/>
    <w:rsid w:val="00A6437A"/>
    <w:rsid w:val="00A77823"/>
    <w:rsid w:val="00AA3616"/>
    <w:rsid w:val="00AA6E8C"/>
    <w:rsid w:val="00AB2437"/>
    <w:rsid w:val="00B0059C"/>
    <w:rsid w:val="00B55BE7"/>
    <w:rsid w:val="00B617B4"/>
    <w:rsid w:val="00B6359A"/>
    <w:rsid w:val="00B64799"/>
    <w:rsid w:val="00B811E6"/>
    <w:rsid w:val="00B875D1"/>
    <w:rsid w:val="00B943DA"/>
    <w:rsid w:val="00BA2BA1"/>
    <w:rsid w:val="00BB330B"/>
    <w:rsid w:val="00BC63CE"/>
    <w:rsid w:val="00BD6C7B"/>
    <w:rsid w:val="00BE601C"/>
    <w:rsid w:val="00C058B0"/>
    <w:rsid w:val="00C11FC7"/>
    <w:rsid w:val="00C13615"/>
    <w:rsid w:val="00C434BF"/>
    <w:rsid w:val="00C56BAF"/>
    <w:rsid w:val="00C66E68"/>
    <w:rsid w:val="00CE7874"/>
    <w:rsid w:val="00CF0916"/>
    <w:rsid w:val="00CF3D07"/>
    <w:rsid w:val="00D33CDB"/>
    <w:rsid w:val="00D52911"/>
    <w:rsid w:val="00D66C13"/>
    <w:rsid w:val="00D703E2"/>
    <w:rsid w:val="00DA21E0"/>
    <w:rsid w:val="00DC36BF"/>
    <w:rsid w:val="00DE3CA6"/>
    <w:rsid w:val="00E12AF7"/>
    <w:rsid w:val="00E159EA"/>
    <w:rsid w:val="00E17B91"/>
    <w:rsid w:val="00E32E7F"/>
    <w:rsid w:val="00E80DB2"/>
    <w:rsid w:val="00E82557"/>
    <w:rsid w:val="00EA5FFF"/>
    <w:rsid w:val="00EC3E30"/>
    <w:rsid w:val="00EC6DA1"/>
    <w:rsid w:val="00EF02B9"/>
    <w:rsid w:val="00F25B94"/>
    <w:rsid w:val="00F7293A"/>
    <w:rsid w:val="00F73AB2"/>
    <w:rsid w:val="00F742C3"/>
    <w:rsid w:val="00F74526"/>
    <w:rsid w:val="00F90084"/>
    <w:rsid w:val="00F91327"/>
    <w:rsid w:val="00F95809"/>
    <w:rsid w:val="00FA566D"/>
    <w:rsid w:val="00FB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5F6296"/>
  <w15:docId w15:val="{03CC2CF7-4DA3-488C-8F73-D6064096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8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34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1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2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CF7F26-CD05-4331-B3A6-F09382D8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Rainey</dc:creator>
  <cp:lastModifiedBy>Lorna Rainey</cp:lastModifiedBy>
  <cp:revision>2</cp:revision>
  <cp:lastPrinted>2021-09-22T16:51:00Z</cp:lastPrinted>
  <dcterms:created xsi:type="dcterms:W3CDTF">2021-09-23T14:01:00Z</dcterms:created>
  <dcterms:modified xsi:type="dcterms:W3CDTF">2021-09-23T14:01:00Z</dcterms:modified>
</cp:coreProperties>
</file>